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55A" w:rsidRDefault="009E755A">
      <w:r>
        <w:rPr>
          <w:noProof/>
          <w:lang w:eastAsia="ru-RU"/>
        </w:rPr>
        <w:pict>
          <v:group id="Группа 3" o:spid="_x0000_s1026" style="position:absolute;margin-left:-96.05pt;margin-top:-22.4pt;width:597pt;height:772.15pt;z-index:251658240" coordorigin=",11478" coordsize="121914,5849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Рисунок 2" o:spid="_x0000_s1027" type="#_x0000_t75" style="position:absolute;top:45148;width:66007;height:24820;flip:x;visibility:visible">
              <v:imagedata r:id="rId7" o:title=""/>
            </v:shape>
            <v:shape id="Рисунок 3" o:spid="_x0000_s1028" type="#_x0000_t75" style="position:absolute;left:74193;top:11478;width:21556;height:15151;rotation:2168614fd;visibility:visible">
              <v:imagedata r:id="rId8" o:title=""/>
            </v:shape>
            <v:line id="Прямая соединительная линия 6" o:spid="_x0000_s1029" style="position:absolute;visibility:visible" from="3088,13772" to="86316,13772" o:connectortype="straight" strokecolor="#376092" strokeweight="2.25pt"/>
            <v:line id="Прямая соединительная линия 7" o:spid="_x0000_s1030" style="position:absolute;visibility:visible" from="103935,13772" to="121914,13772" o:connectortype="straight" strokecolor="#376092" strokeweight="2.25pt"/>
          </v:group>
        </w:pict>
      </w:r>
    </w:p>
    <w:p w:rsidR="009E755A" w:rsidRPr="00E56753" w:rsidRDefault="009E755A" w:rsidP="00E56753"/>
    <w:p w:rsidR="009E755A" w:rsidRPr="00E56753" w:rsidRDefault="009E755A" w:rsidP="00E56753"/>
    <w:p w:rsidR="009E755A" w:rsidRPr="00E56753" w:rsidRDefault="009E755A" w:rsidP="00E56753"/>
    <w:p w:rsidR="009E755A" w:rsidRPr="00E56753" w:rsidRDefault="009E755A" w:rsidP="00E56753"/>
    <w:p w:rsidR="009E755A" w:rsidRPr="00E56753" w:rsidRDefault="009E755A" w:rsidP="00E56753"/>
    <w:p w:rsidR="009E755A" w:rsidRPr="00E56753" w:rsidRDefault="009E755A" w:rsidP="00E56753"/>
    <w:p w:rsidR="009E755A" w:rsidRPr="00E56753" w:rsidRDefault="009E755A" w:rsidP="00E56753"/>
    <w:p w:rsidR="009E755A" w:rsidRPr="00E56753" w:rsidRDefault="009E755A" w:rsidP="00E56753"/>
    <w:p w:rsidR="009E755A" w:rsidRDefault="009E755A" w:rsidP="00E56753">
      <w:pPr>
        <w:tabs>
          <w:tab w:val="left" w:pos="1480"/>
        </w:tabs>
        <w:rPr>
          <w:rFonts w:ascii="Times New Roman" w:hAnsi="Times New Roman" w:cs="Times New Roman"/>
          <w:sz w:val="72"/>
          <w:szCs w:val="72"/>
        </w:rPr>
      </w:pPr>
      <w:r>
        <w:tab/>
      </w:r>
      <w:r w:rsidRPr="00E56753">
        <w:rPr>
          <w:rFonts w:ascii="Times New Roman" w:hAnsi="Times New Roman" w:cs="Times New Roman"/>
          <w:sz w:val="72"/>
          <w:szCs w:val="72"/>
        </w:rPr>
        <w:t>Конкурсное задание</w:t>
      </w:r>
    </w:p>
    <w:p w:rsidR="009E755A" w:rsidRPr="001342B6" w:rsidRDefault="009E755A" w:rsidP="00E56753">
      <w:pPr>
        <w:tabs>
          <w:tab w:val="left" w:pos="1480"/>
        </w:tabs>
        <w:jc w:val="right"/>
        <w:rPr>
          <w:rFonts w:ascii="Times New Roman" w:hAnsi="Times New Roman" w:cs="Times New Roman"/>
          <w:sz w:val="44"/>
          <w:szCs w:val="44"/>
        </w:rPr>
      </w:pPr>
      <w:r w:rsidRPr="00E56753">
        <w:rPr>
          <w:rFonts w:ascii="Times New Roman" w:hAnsi="Times New Roman" w:cs="Times New Roman"/>
          <w:sz w:val="44"/>
          <w:szCs w:val="44"/>
        </w:rPr>
        <w:t>Республиканского конкурса профессионального мастер</w:t>
      </w:r>
      <w:r>
        <w:rPr>
          <w:rFonts w:ascii="Times New Roman" w:hAnsi="Times New Roman" w:cs="Times New Roman"/>
          <w:sz w:val="44"/>
          <w:szCs w:val="44"/>
        </w:rPr>
        <w:t>ства WorldSkills Kazakhstan 2025</w:t>
      </w:r>
    </w:p>
    <w:p w:rsidR="009E755A" w:rsidRDefault="009E755A" w:rsidP="00E56753">
      <w:pPr>
        <w:tabs>
          <w:tab w:val="left" w:pos="1480"/>
        </w:tabs>
        <w:jc w:val="right"/>
        <w:rPr>
          <w:rFonts w:ascii="Times New Roman" w:hAnsi="Times New Roman" w:cs="Times New Roman"/>
          <w:sz w:val="72"/>
          <w:szCs w:val="72"/>
        </w:rPr>
      </w:pPr>
      <w:r w:rsidRPr="00E56753">
        <w:rPr>
          <w:rFonts w:ascii="Times New Roman" w:hAnsi="Times New Roman" w:cs="Times New Roman"/>
          <w:sz w:val="44"/>
          <w:szCs w:val="44"/>
        </w:rPr>
        <w:t>по компетенции</w:t>
      </w:r>
      <w:r>
        <w:rPr>
          <w:rFonts w:ascii="Times New Roman" w:hAnsi="Times New Roman" w:cs="Times New Roman"/>
          <w:sz w:val="44"/>
          <w:szCs w:val="44"/>
        </w:rPr>
        <w:t xml:space="preserve"> «Поварское дело»</w:t>
      </w:r>
    </w:p>
    <w:p w:rsidR="009E755A" w:rsidRPr="00637DCF" w:rsidRDefault="009E755A" w:rsidP="00DB6DA8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72"/>
          <w:szCs w:val="72"/>
          <w:lang w:val="kk-KZ"/>
        </w:rPr>
        <w:t xml:space="preserve">                                        </w:t>
      </w:r>
      <w:r w:rsidRPr="00637DCF">
        <w:rPr>
          <w:rFonts w:ascii="Times New Roman" w:hAnsi="Times New Roman" w:cs="Times New Roman"/>
          <w:sz w:val="44"/>
          <w:szCs w:val="44"/>
        </w:rPr>
        <w:t>Разработали:</w:t>
      </w:r>
    </w:p>
    <w:p w:rsidR="009E755A" w:rsidRPr="0060650C" w:rsidRDefault="009E755A" w:rsidP="004376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60650C">
        <w:rPr>
          <w:rFonts w:ascii="Times New Roman" w:hAnsi="Times New Roman" w:cs="Times New Roman"/>
          <w:sz w:val="28"/>
          <w:szCs w:val="28"/>
        </w:rPr>
        <w:t xml:space="preserve">Главный эксперт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</w:p>
    <w:p w:rsidR="009E755A" w:rsidRPr="003A407F" w:rsidRDefault="009E755A" w:rsidP="0060650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Менеджер площадки:</w:t>
      </w:r>
      <w:r w:rsidRPr="006065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Гобжилян Татьяна Викторовна</w:t>
      </w:r>
    </w:p>
    <w:p w:rsidR="009E755A" w:rsidRDefault="009E755A" w:rsidP="00E56753">
      <w:pPr>
        <w:jc w:val="right"/>
        <w:rPr>
          <w:rFonts w:ascii="Times New Roman" w:hAnsi="Times New Roman" w:cs="Times New Roman"/>
          <w:sz w:val="72"/>
          <w:szCs w:val="72"/>
        </w:rPr>
      </w:pPr>
    </w:p>
    <w:p w:rsidR="009E755A" w:rsidRDefault="009E755A" w:rsidP="00E56753">
      <w:pPr>
        <w:jc w:val="right"/>
        <w:rPr>
          <w:rFonts w:ascii="Times New Roman" w:hAnsi="Times New Roman" w:cs="Times New Roman"/>
          <w:sz w:val="72"/>
          <w:szCs w:val="72"/>
        </w:rPr>
      </w:pPr>
    </w:p>
    <w:p w:rsidR="009E755A" w:rsidRDefault="009E755A" w:rsidP="00E56753">
      <w:pPr>
        <w:jc w:val="right"/>
        <w:rPr>
          <w:rFonts w:ascii="Times New Roman" w:hAnsi="Times New Roman" w:cs="Times New Roman"/>
          <w:sz w:val="72"/>
          <w:szCs w:val="72"/>
        </w:rPr>
      </w:pPr>
    </w:p>
    <w:p w:rsidR="009E755A" w:rsidRDefault="009E755A" w:rsidP="00E56753">
      <w:pPr>
        <w:jc w:val="right"/>
        <w:rPr>
          <w:rFonts w:ascii="Times New Roman" w:hAnsi="Times New Roman" w:cs="Times New Roman"/>
          <w:sz w:val="72"/>
          <w:szCs w:val="72"/>
        </w:rPr>
      </w:pPr>
    </w:p>
    <w:p w:rsidR="009E755A" w:rsidRDefault="009E755A" w:rsidP="00637DCF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637DCF">
        <w:rPr>
          <w:rFonts w:ascii="Times New Roman" w:hAnsi="Times New Roman" w:cs="Times New Roman"/>
          <w:sz w:val="24"/>
          <w:szCs w:val="24"/>
        </w:rPr>
        <w:t>ОГЛАВЛЕНИЕ</w:t>
      </w:r>
    </w:p>
    <w:p w:rsidR="009E755A" w:rsidRPr="001931B4" w:rsidRDefault="009E755A" w:rsidP="00E71561">
      <w:pPr>
        <w:tabs>
          <w:tab w:val="right" w:pos="9638"/>
        </w:tabs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Toc516946600"/>
      <w:r w:rsidRPr="001931B4">
        <w:rPr>
          <w:rFonts w:ascii="Times New Roman" w:hAnsi="Times New Roman" w:cs="Times New Roman"/>
          <w:b/>
          <w:bCs/>
          <w:sz w:val="24"/>
          <w:szCs w:val="24"/>
        </w:rPr>
        <w:t>Введение</w:t>
      </w:r>
      <w:bookmarkEnd w:id="0"/>
    </w:p>
    <w:p w:rsidR="009E755A" w:rsidRPr="001931B4" w:rsidRDefault="009E755A" w:rsidP="00E71561">
      <w:pPr>
        <w:pStyle w:val="NoSpacing"/>
        <w:ind w:left="426"/>
        <w:jc w:val="both"/>
        <w:rPr>
          <w:rFonts w:ascii="Times New Roman" w:hAnsi="Times New Roman" w:cs="Times New Roman"/>
          <w:sz w:val="24"/>
          <w:szCs w:val="24"/>
        </w:rPr>
      </w:pPr>
      <w:bookmarkStart w:id="1" w:name="_Toc516946601"/>
    </w:p>
    <w:p w:rsidR="009E755A" w:rsidRPr="001931B4" w:rsidRDefault="009E755A" w:rsidP="00E71561">
      <w:pPr>
        <w:pStyle w:val="NoSpacing"/>
        <w:numPr>
          <w:ilvl w:val="0"/>
          <w:numId w:val="21"/>
        </w:numPr>
        <w:ind w:left="426" w:hanging="350"/>
        <w:jc w:val="both"/>
        <w:rPr>
          <w:rFonts w:ascii="Times New Roman" w:hAnsi="Times New Roman" w:cs="Times New Roman"/>
          <w:sz w:val="24"/>
          <w:szCs w:val="24"/>
        </w:rPr>
      </w:pPr>
      <w:r w:rsidRPr="001931B4">
        <w:rPr>
          <w:rFonts w:ascii="Times New Roman" w:hAnsi="Times New Roman" w:cs="Times New Roman"/>
          <w:sz w:val="24"/>
          <w:szCs w:val="24"/>
        </w:rPr>
        <w:t>Все участники конкурса за  три дня  проходят пять моду</w:t>
      </w:r>
      <w:r>
        <w:rPr>
          <w:rFonts w:ascii="Times New Roman" w:hAnsi="Times New Roman" w:cs="Times New Roman"/>
          <w:sz w:val="24"/>
          <w:szCs w:val="24"/>
        </w:rPr>
        <w:t>лей</w:t>
      </w:r>
    </w:p>
    <w:p w:rsidR="009E755A" w:rsidRPr="001931B4" w:rsidRDefault="009E755A" w:rsidP="00E71561">
      <w:pPr>
        <w:pStyle w:val="NoSpacing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9E755A" w:rsidRPr="001931B4" w:rsidRDefault="009E755A" w:rsidP="00E71561">
      <w:pPr>
        <w:pStyle w:val="ListParagraph"/>
        <w:numPr>
          <w:ilvl w:val="0"/>
          <w:numId w:val="21"/>
        </w:numPr>
        <w:tabs>
          <w:tab w:val="left" w:pos="2865"/>
        </w:tabs>
        <w:spacing w:after="200" w:line="276" w:lineRule="auto"/>
        <w:ind w:left="426" w:hanging="35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931B4">
        <w:rPr>
          <w:rFonts w:ascii="Times New Roman" w:hAnsi="Times New Roman" w:cs="Times New Roman"/>
          <w:sz w:val="24"/>
          <w:szCs w:val="24"/>
        </w:rPr>
        <w:t xml:space="preserve">На  выполнение каждого  модуля  отводится  от </w:t>
      </w:r>
      <w:r>
        <w:rPr>
          <w:rFonts w:ascii="Times New Roman" w:hAnsi="Times New Roman" w:cs="Times New Roman"/>
          <w:sz w:val="24"/>
          <w:szCs w:val="24"/>
        </w:rPr>
        <w:t>1,5</w:t>
      </w:r>
      <w:r w:rsidRPr="001931B4">
        <w:rPr>
          <w:rFonts w:ascii="Times New Roman" w:hAnsi="Times New Roman" w:cs="Times New Roman"/>
          <w:sz w:val="24"/>
          <w:szCs w:val="24"/>
        </w:rPr>
        <w:t xml:space="preserve"> до 2,5  часов   в зависимости от  сложности задания.</w:t>
      </w:r>
    </w:p>
    <w:p w:rsidR="009E755A" w:rsidRPr="001931B4" w:rsidRDefault="009E755A" w:rsidP="00E71561">
      <w:pPr>
        <w:pStyle w:val="ListParagraph"/>
        <w:numPr>
          <w:ilvl w:val="0"/>
          <w:numId w:val="21"/>
        </w:numPr>
        <w:tabs>
          <w:tab w:val="left" w:pos="2865"/>
        </w:tabs>
        <w:spacing w:after="200" w:line="276" w:lineRule="auto"/>
        <w:ind w:left="426" w:hanging="35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931B4">
        <w:rPr>
          <w:rFonts w:ascii="Times New Roman" w:hAnsi="Times New Roman" w:cs="Times New Roman"/>
          <w:sz w:val="24"/>
          <w:szCs w:val="24"/>
        </w:rPr>
        <w:t>Жеребьевку проводит главный эксперт или заместитель главного эксперта за 1 день до начала соревнований.</w:t>
      </w:r>
    </w:p>
    <w:p w:rsidR="009E755A" w:rsidRPr="001931B4" w:rsidRDefault="009E755A" w:rsidP="00E71561">
      <w:pPr>
        <w:pStyle w:val="ListParagraph"/>
        <w:numPr>
          <w:ilvl w:val="0"/>
          <w:numId w:val="21"/>
        </w:numPr>
        <w:tabs>
          <w:tab w:val="left" w:pos="2865"/>
        </w:tabs>
        <w:spacing w:after="200" w:line="276" w:lineRule="auto"/>
        <w:ind w:left="426" w:hanging="35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931B4">
        <w:rPr>
          <w:rFonts w:ascii="Times New Roman" w:hAnsi="Times New Roman" w:cs="Times New Roman"/>
          <w:sz w:val="24"/>
          <w:szCs w:val="24"/>
        </w:rPr>
        <w:t>Вскрытие «Чёрных ящиков»  и  озвучивание секретного продукта производится сразу после жеребьёвки.</w:t>
      </w:r>
    </w:p>
    <w:p w:rsidR="009E755A" w:rsidRPr="001931B4" w:rsidRDefault="009E755A" w:rsidP="00E71561">
      <w:pPr>
        <w:pStyle w:val="ListParagraph"/>
        <w:numPr>
          <w:ilvl w:val="0"/>
          <w:numId w:val="21"/>
        </w:numPr>
        <w:tabs>
          <w:tab w:val="left" w:pos="2865"/>
        </w:tabs>
        <w:spacing w:after="200" w:line="276" w:lineRule="auto"/>
        <w:ind w:left="426" w:hanging="35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t>Наличие технологических карт должны быть у участника на каждый модуль.</w:t>
      </w:r>
    </w:p>
    <w:p w:rsidR="009E755A" w:rsidRPr="001931B4" w:rsidRDefault="009E755A" w:rsidP="00E71561">
      <w:pPr>
        <w:pStyle w:val="ListParagraph"/>
        <w:numPr>
          <w:ilvl w:val="0"/>
          <w:numId w:val="21"/>
        </w:numPr>
        <w:tabs>
          <w:tab w:val="left" w:pos="2865"/>
        </w:tabs>
        <w:spacing w:after="200" w:line="276" w:lineRule="auto"/>
        <w:ind w:left="426" w:hanging="35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Черный ящик в технологической карте прописывается , как основной продукт (рыба, мясо и т.д)</w:t>
      </w:r>
    </w:p>
    <w:p w:rsidR="009E755A" w:rsidRPr="00760249" w:rsidRDefault="009E755A" w:rsidP="0076024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60249">
        <w:rPr>
          <w:rFonts w:ascii="Times New Roman" w:hAnsi="Times New Roman" w:cs="Times New Roman"/>
          <w:sz w:val="24"/>
          <w:szCs w:val="24"/>
        </w:rPr>
        <w:t>Ограниченная</w:t>
      </w:r>
      <w:r w:rsidRPr="0076024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60249">
        <w:rPr>
          <w:rFonts w:ascii="Times New Roman" w:hAnsi="Times New Roman" w:cs="Times New Roman"/>
          <w:sz w:val="24"/>
          <w:szCs w:val="24"/>
        </w:rPr>
        <w:t>общая</w:t>
      </w:r>
      <w:r w:rsidRPr="0076024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60249">
        <w:rPr>
          <w:rFonts w:ascii="Times New Roman" w:hAnsi="Times New Roman" w:cs="Times New Roman"/>
          <w:sz w:val="24"/>
          <w:szCs w:val="24"/>
        </w:rPr>
        <w:t>таблица</w:t>
      </w:r>
      <w:r w:rsidRPr="0076024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60249">
        <w:rPr>
          <w:rFonts w:ascii="Times New Roman" w:hAnsi="Times New Roman" w:cs="Times New Roman"/>
          <w:sz w:val="24"/>
          <w:szCs w:val="24"/>
        </w:rPr>
        <w:t>ингредиентов</w:t>
      </w:r>
      <w:r w:rsidRPr="0076024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60249">
        <w:rPr>
          <w:rFonts w:ascii="Times New Roman" w:hAnsi="Times New Roman" w:cs="Times New Roman"/>
          <w:sz w:val="24"/>
          <w:szCs w:val="24"/>
        </w:rPr>
        <w:t>будет</w:t>
      </w:r>
      <w:r w:rsidRPr="0076024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60249">
        <w:rPr>
          <w:rFonts w:ascii="Times New Roman" w:hAnsi="Times New Roman" w:cs="Times New Roman"/>
          <w:sz w:val="24"/>
          <w:szCs w:val="24"/>
        </w:rPr>
        <w:t>доступна</w:t>
      </w:r>
      <w:r w:rsidRPr="0076024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60249">
        <w:rPr>
          <w:rFonts w:ascii="Times New Roman" w:hAnsi="Times New Roman" w:cs="Times New Roman"/>
          <w:sz w:val="24"/>
          <w:szCs w:val="24"/>
        </w:rPr>
        <w:t>в</w:t>
      </w:r>
      <w:r w:rsidRPr="0076024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60249">
        <w:rPr>
          <w:rFonts w:ascii="Times New Roman" w:hAnsi="Times New Roman" w:cs="Times New Roman"/>
          <w:sz w:val="24"/>
          <w:szCs w:val="24"/>
        </w:rPr>
        <w:t>течение</w:t>
      </w:r>
      <w:r w:rsidRPr="0076024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60249">
        <w:rPr>
          <w:rFonts w:ascii="Times New Roman" w:hAnsi="Times New Roman" w:cs="Times New Roman"/>
          <w:sz w:val="24"/>
          <w:szCs w:val="24"/>
        </w:rPr>
        <w:t>всех</w:t>
      </w:r>
      <w:r w:rsidRPr="0076024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трёх </w:t>
      </w:r>
      <w:r w:rsidRPr="0076024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60249">
        <w:rPr>
          <w:rFonts w:ascii="Times New Roman" w:hAnsi="Times New Roman" w:cs="Times New Roman"/>
          <w:sz w:val="24"/>
          <w:szCs w:val="24"/>
        </w:rPr>
        <w:t>дней</w:t>
      </w:r>
      <w:r w:rsidRPr="0076024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60249">
        <w:rPr>
          <w:rFonts w:ascii="Times New Roman" w:hAnsi="Times New Roman" w:cs="Times New Roman"/>
          <w:sz w:val="24"/>
          <w:szCs w:val="24"/>
        </w:rPr>
        <w:t>соревнований.</w:t>
      </w:r>
      <w:r w:rsidRPr="0076024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60249">
        <w:rPr>
          <w:rFonts w:ascii="Times New Roman" w:hAnsi="Times New Roman" w:cs="Times New Roman"/>
          <w:sz w:val="24"/>
          <w:szCs w:val="24"/>
        </w:rPr>
        <w:t>Каждый</w:t>
      </w:r>
      <w:r w:rsidRPr="00760249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760249">
        <w:rPr>
          <w:rFonts w:ascii="Times New Roman" w:hAnsi="Times New Roman" w:cs="Times New Roman"/>
          <w:sz w:val="24"/>
          <w:szCs w:val="24"/>
        </w:rPr>
        <w:t>участник получит один и тот же черный ящик с набором ингредиентов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755A" w:rsidRPr="00183386" w:rsidRDefault="009E755A" w:rsidP="00183386">
      <w:pPr>
        <w:tabs>
          <w:tab w:val="left" w:pos="2865"/>
        </w:tabs>
        <w:spacing w:after="200" w:line="276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9E755A" w:rsidRPr="00183386" w:rsidRDefault="009E755A" w:rsidP="00183386">
      <w:pPr>
        <w:tabs>
          <w:tab w:val="left" w:pos="2865"/>
        </w:tabs>
        <w:spacing w:after="200" w:line="276" w:lineRule="auto"/>
        <w:rPr>
          <w:sz w:val="24"/>
          <w:szCs w:val="24"/>
          <w:lang w:val="kk-KZ"/>
        </w:rPr>
      </w:pPr>
    </w:p>
    <w:p w:rsidR="009E755A" w:rsidRDefault="009E755A" w:rsidP="00E71561">
      <w:pPr>
        <w:tabs>
          <w:tab w:val="left" w:pos="2865"/>
        </w:tabs>
        <w:spacing w:after="200" w:line="276" w:lineRule="auto"/>
        <w:jc w:val="both"/>
        <w:rPr>
          <w:lang w:val="kk-KZ"/>
        </w:rPr>
      </w:pPr>
    </w:p>
    <w:p w:rsidR="009E755A" w:rsidRDefault="009E755A" w:rsidP="00E71561">
      <w:pPr>
        <w:tabs>
          <w:tab w:val="left" w:pos="2865"/>
        </w:tabs>
        <w:spacing w:after="200" w:line="276" w:lineRule="auto"/>
        <w:jc w:val="both"/>
        <w:rPr>
          <w:lang w:val="kk-KZ"/>
        </w:rPr>
      </w:pPr>
    </w:p>
    <w:p w:rsidR="009E755A" w:rsidRDefault="009E755A" w:rsidP="00E71561">
      <w:pPr>
        <w:tabs>
          <w:tab w:val="left" w:pos="2865"/>
        </w:tabs>
        <w:spacing w:after="200" w:line="276" w:lineRule="auto"/>
        <w:jc w:val="both"/>
        <w:rPr>
          <w:lang w:val="kk-KZ"/>
        </w:rPr>
      </w:pPr>
    </w:p>
    <w:p w:rsidR="009E755A" w:rsidRDefault="009E755A" w:rsidP="00E71561">
      <w:pPr>
        <w:tabs>
          <w:tab w:val="left" w:pos="2865"/>
        </w:tabs>
        <w:spacing w:after="200" w:line="276" w:lineRule="auto"/>
        <w:jc w:val="both"/>
        <w:rPr>
          <w:lang w:val="kk-KZ"/>
        </w:rPr>
      </w:pPr>
    </w:p>
    <w:p w:rsidR="009E755A" w:rsidRDefault="009E755A" w:rsidP="00E71561">
      <w:pPr>
        <w:tabs>
          <w:tab w:val="left" w:pos="2865"/>
        </w:tabs>
        <w:spacing w:after="200" w:line="276" w:lineRule="auto"/>
        <w:jc w:val="both"/>
        <w:rPr>
          <w:lang w:val="kk-KZ"/>
        </w:rPr>
      </w:pPr>
    </w:p>
    <w:p w:rsidR="009E755A" w:rsidRDefault="009E755A" w:rsidP="00E71561">
      <w:pPr>
        <w:tabs>
          <w:tab w:val="left" w:pos="2865"/>
        </w:tabs>
        <w:spacing w:after="200" w:line="276" w:lineRule="auto"/>
        <w:jc w:val="both"/>
        <w:rPr>
          <w:lang w:val="kk-KZ"/>
        </w:rPr>
      </w:pPr>
    </w:p>
    <w:p w:rsidR="009E755A" w:rsidRDefault="009E755A" w:rsidP="00E71561">
      <w:pPr>
        <w:tabs>
          <w:tab w:val="left" w:pos="2865"/>
        </w:tabs>
        <w:spacing w:after="200" w:line="276" w:lineRule="auto"/>
        <w:jc w:val="both"/>
        <w:rPr>
          <w:lang w:val="kk-KZ"/>
        </w:rPr>
      </w:pPr>
    </w:p>
    <w:p w:rsidR="009E755A" w:rsidRDefault="009E755A" w:rsidP="00E71561">
      <w:pPr>
        <w:tabs>
          <w:tab w:val="left" w:pos="2865"/>
        </w:tabs>
        <w:spacing w:after="200" w:line="276" w:lineRule="auto"/>
        <w:jc w:val="both"/>
        <w:rPr>
          <w:lang w:val="kk-KZ"/>
        </w:rPr>
      </w:pPr>
    </w:p>
    <w:p w:rsidR="009E755A" w:rsidRDefault="009E755A" w:rsidP="00E71561">
      <w:pPr>
        <w:tabs>
          <w:tab w:val="left" w:pos="2865"/>
        </w:tabs>
        <w:spacing w:after="200" w:line="276" w:lineRule="auto"/>
        <w:jc w:val="both"/>
        <w:rPr>
          <w:lang w:val="kk-KZ"/>
        </w:rPr>
      </w:pPr>
    </w:p>
    <w:p w:rsidR="009E755A" w:rsidRDefault="009E755A" w:rsidP="00E71561">
      <w:pPr>
        <w:tabs>
          <w:tab w:val="left" w:pos="2865"/>
        </w:tabs>
        <w:spacing w:after="200" w:line="276" w:lineRule="auto"/>
        <w:jc w:val="both"/>
        <w:rPr>
          <w:lang w:val="kk-KZ"/>
        </w:rPr>
      </w:pPr>
    </w:p>
    <w:p w:rsidR="009E755A" w:rsidRDefault="009E755A" w:rsidP="00E71561">
      <w:pPr>
        <w:tabs>
          <w:tab w:val="left" w:pos="2865"/>
        </w:tabs>
        <w:spacing w:after="200" w:line="276" w:lineRule="auto"/>
        <w:jc w:val="both"/>
        <w:rPr>
          <w:lang w:val="kk-KZ"/>
        </w:rPr>
      </w:pPr>
    </w:p>
    <w:p w:rsidR="009E755A" w:rsidRDefault="009E755A" w:rsidP="00E71561">
      <w:pPr>
        <w:tabs>
          <w:tab w:val="left" w:pos="2865"/>
        </w:tabs>
        <w:spacing w:after="200" w:line="276" w:lineRule="auto"/>
        <w:jc w:val="both"/>
        <w:rPr>
          <w:lang w:val="kk-KZ"/>
        </w:rPr>
      </w:pPr>
    </w:p>
    <w:p w:rsidR="009E755A" w:rsidRPr="00616EDE" w:rsidRDefault="009E755A" w:rsidP="00E71561">
      <w:pPr>
        <w:tabs>
          <w:tab w:val="left" w:pos="2865"/>
        </w:tabs>
        <w:spacing w:after="200" w:line="276" w:lineRule="auto"/>
        <w:jc w:val="both"/>
        <w:rPr>
          <w:lang w:val="kk-KZ"/>
        </w:rPr>
      </w:pPr>
    </w:p>
    <w:p w:rsidR="009E755A" w:rsidRPr="001931B4" w:rsidRDefault="009E755A" w:rsidP="00E71561">
      <w:pPr>
        <w:pStyle w:val="Heading1"/>
        <w:tabs>
          <w:tab w:val="right" w:pos="9638"/>
        </w:tabs>
        <w:rPr>
          <w:rFonts w:ascii="Times New Roman" w:hAnsi="Times New Roman" w:cs="Times New Roman"/>
          <w:sz w:val="24"/>
          <w:szCs w:val="24"/>
        </w:rPr>
      </w:pPr>
      <w:r w:rsidRPr="001931B4">
        <w:rPr>
          <w:rFonts w:ascii="Times New Roman" w:hAnsi="Times New Roman" w:cs="Times New Roman"/>
          <w:sz w:val="24"/>
          <w:szCs w:val="24"/>
        </w:rPr>
        <w:t>Описание проекта и задани</w:t>
      </w:r>
      <w:bookmarkStart w:id="2" w:name="_Toc516946602"/>
      <w:bookmarkEnd w:id="1"/>
      <w:r w:rsidRPr="001931B4">
        <w:rPr>
          <w:rFonts w:ascii="Times New Roman" w:hAnsi="Times New Roman" w:cs="Times New Roman"/>
          <w:sz w:val="24"/>
          <w:szCs w:val="24"/>
        </w:rPr>
        <w:t>й</w:t>
      </w:r>
      <w:r w:rsidRPr="001931B4">
        <w:rPr>
          <w:rFonts w:ascii="Times New Roman" w:hAnsi="Times New Roman" w:cs="Times New Roman"/>
          <w:sz w:val="24"/>
          <w:szCs w:val="24"/>
        </w:rPr>
        <w:tab/>
      </w:r>
    </w:p>
    <w:p w:rsidR="009E755A" w:rsidRPr="001931B4" w:rsidRDefault="009E755A" w:rsidP="00E71561">
      <w:pPr>
        <w:rPr>
          <w:rFonts w:ascii="Times New Roman" w:hAnsi="Times New Roman" w:cs="Times New Roman"/>
          <w:sz w:val="24"/>
          <w:szCs w:val="24"/>
        </w:rPr>
      </w:pPr>
    </w:p>
    <w:p w:rsidR="009E755A" w:rsidRPr="001931B4" w:rsidRDefault="009E755A" w:rsidP="00E71561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1931B4">
        <w:rPr>
          <w:rFonts w:ascii="Times New Roman" w:hAnsi="Times New Roman" w:cs="Times New Roman"/>
          <w:b/>
          <w:bCs/>
          <w:sz w:val="24"/>
          <w:szCs w:val="24"/>
        </w:rPr>
        <w:t>(100%) = Модуль 1 (</w:t>
      </w:r>
      <w:r w:rsidRPr="001931B4">
        <w:rPr>
          <w:rFonts w:ascii="Times New Roman" w:hAnsi="Times New Roman" w:cs="Times New Roman"/>
          <w:b/>
          <w:bCs/>
          <w:sz w:val="24"/>
          <w:szCs w:val="24"/>
          <w:lang w:val="kk-KZ"/>
        </w:rPr>
        <w:t>20%</w:t>
      </w:r>
      <w:r w:rsidRPr="001931B4">
        <w:rPr>
          <w:rFonts w:ascii="Times New Roman" w:hAnsi="Times New Roman" w:cs="Times New Roman"/>
          <w:b/>
          <w:bCs/>
          <w:sz w:val="24"/>
          <w:szCs w:val="24"/>
        </w:rPr>
        <w:t>). Модуль 2(</w:t>
      </w:r>
      <w:r w:rsidRPr="001931B4">
        <w:rPr>
          <w:rFonts w:ascii="Times New Roman" w:hAnsi="Times New Roman" w:cs="Times New Roman"/>
          <w:b/>
          <w:bCs/>
          <w:sz w:val="24"/>
          <w:szCs w:val="24"/>
          <w:lang w:val="kk-KZ"/>
        </w:rPr>
        <w:t>20%</w:t>
      </w:r>
      <w:r w:rsidRPr="001931B4">
        <w:rPr>
          <w:rFonts w:ascii="Times New Roman" w:hAnsi="Times New Roman" w:cs="Times New Roman"/>
          <w:b/>
          <w:bCs/>
          <w:sz w:val="24"/>
          <w:szCs w:val="24"/>
        </w:rPr>
        <w:t>) + Модуль 3 (</w:t>
      </w:r>
      <w:r w:rsidRPr="001931B4">
        <w:rPr>
          <w:rFonts w:ascii="Times New Roman" w:hAnsi="Times New Roman" w:cs="Times New Roman"/>
          <w:b/>
          <w:bCs/>
          <w:sz w:val="24"/>
          <w:szCs w:val="24"/>
          <w:lang w:val="kk-KZ"/>
        </w:rPr>
        <w:t>20%</w:t>
      </w:r>
      <w:r w:rsidRPr="001931B4">
        <w:rPr>
          <w:rFonts w:ascii="Times New Roman" w:hAnsi="Times New Roman" w:cs="Times New Roman"/>
          <w:b/>
          <w:bCs/>
          <w:sz w:val="24"/>
          <w:szCs w:val="24"/>
        </w:rPr>
        <w:t>) + Модуль 4 (</w:t>
      </w:r>
      <w:r w:rsidRPr="001931B4">
        <w:rPr>
          <w:rFonts w:ascii="Times New Roman" w:hAnsi="Times New Roman" w:cs="Times New Roman"/>
          <w:b/>
          <w:bCs/>
          <w:sz w:val="24"/>
          <w:szCs w:val="24"/>
          <w:lang w:val="kk-KZ"/>
        </w:rPr>
        <w:t>20%</w:t>
      </w:r>
      <w:r w:rsidRPr="001931B4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Pr="001931B4">
        <w:rPr>
          <w:rFonts w:ascii="Times New Roman" w:hAnsi="Times New Roman" w:cs="Times New Roman"/>
          <w:b/>
          <w:bCs/>
          <w:sz w:val="24"/>
          <w:szCs w:val="24"/>
          <w:lang w:val="kk-KZ"/>
        </w:rPr>
        <w:t>+ Модуль 5 (20%)</w:t>
      </w:r>
    </w:p>
    <w:p w:rsidR="009E755A" w:rsidRPr="001931B4" w:rsidRDefault="009E755A" w:rsidP="00E71561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8"/>
        <w:gridCol w:w="2030"/>
        <w:gridCol w:w="4004"/>
        <w:gridCol w:w="3509"/>
      </w:tblGrid>
      <w:tr w:rsidR="009E755A" w:rsidRPr="00C121E8">
        <w:trPr>
          <w:trHeight w:val="698"/>
        </w:trPr>
        <w:tc>
          <w:tcPr>
            <w:tcW w:w="2268" w:type="dxa"/>
            <w:gridSpan w:val="2"/>
          </w:tcPr>
          <w:p w:rsidR="009E755A" w:rsidRPr="00C121E8" w:rsidRDefault="009E755A" w:rsidP="00C1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А.Модуль 1</w:t>
            </w:r>
          </w:p>
        </w:tc>
        <w:tc>
          <w:tcPr>
            <w:tcW w:w="4004" w:type="dxa"/>
          </w:tcPr>
          <w:p w:rsidR="009E755A" w:rsidRPr="00C121E8" w:rsidRDefault="009E755A" w:rsidP="00C121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Суп</w:t>
            </w:r>
          </w:p>
        </w:tc>
        <w:tc>
          <w:tcPr>
            <w:tcW w:w="3509" w:type="dxa"/>
          </w:tcPr>
          <w:p w:rsidR="009E755A" w:rsidRPr="00C121E8" w:rsidRDefault="009E755A" w:rsidP="00C1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«Повар»</w:t>
            </w:r>
          </w:p>
        </w:tc>
      </w:tr>
      <w:tr w:rsidR="009E755A" w:rsidRPr="00C121E8">
        <w:trPr>
          <w:trHeight w:val="996"/>
        </w:trPr>
        <w:tc>
          <w:tcPr>
            <w:tcW w:w="238" w:type="dxa"/>
          </w:tcPr>
          <w:p w:rsidR="009E755A" w:rsidRPr="00C121E8" w:rsidRDefault="009E755A" w:rsidP="00C1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9E755A" w:rsidRPr="00C121E8" w:rsidRDefault="009E755A" w:rsidP="00C1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030" w:type="dxa"/>
          </w:tcPr>
          <w:p w:rsidR="009E755A" w:rsidRPr="00C121E8" w:rsidRDefault="009E755A" w:rsidP="00C1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Описание</w:t>
            </w:r>
          </w:p>
          <w:p w:rsidR="009E755A" w:rsidRPr="00C121E8" w:rsidRDefault="009E755A" w:rsidP="00C1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7513" w:type="dxa"/>
            <w:gridSpan w:val="2"/>
          </w:tcPr>
          <w:p w:rsidR="009E755A" w:rsidRPr="00C121E8" w:rsidRDefault="009E755A" w:rsidP="00C1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1E8">
              <w:rPr>
                <w:rStyle w:val="Arial"/>
                <w:rFonts w:ascii="Times New Roman" w:hAnsi="Times New Roman" w:cs="Times New Roman"/>
                <w:sz w:val="24"/>
                <w:szCs w:val="24"/>
                <w:lang w:val="ru-RU" w:eastAsia="en-US"/>
              </w:rPr>
              <w:t>«Луковый» крем суп</w:t>
            </w:r>
          </w:p>
        </w:tc>
      </w:tr>
      <w:tr w:rsidR="009E755A" w:rsidRPr="00C121E8">
        <w:trPr>
          <w:trHeight w:val="1410"/>
        </w:trPr>
        <w:tc>
          <w:tcPr>
            <w:tcW w:w="238" w:type="dxa"/>
          </w:tcPr>
          <w:p w:rsidR="009E755A" w:rsidRPr="00C121E8" w:rsidRDefault="009E755A" w:rsidP="00C121E8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030" w:type="dxa"/>
          </w:tcPr>
          <w:p w:rsidR="009E755A" w:rsidRPr="00C121E8" w:rsidRDefault="009E755A" w:rsidP="00C121E8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Подача</w:t>
            </w:r>
          </w:p>
        </w:tc>
        <w:tc>
          <w:tcPr>
            <w:tcW w:w="7513" w:type="dxa"/>
            <w:gridSpan w:val="2"/>
          </w:tcPr>
          <w:p w:rsidR="009E755A" w:rsidRPr="00C121E8" w:rsidRDefault="009E755A" w:rsidP="00C121E8">
            <w:pPr>
              <w:pStyle w:val="ListBullet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21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Приготовьте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две порции</w:t>
            </w:r>
            <w:r w:rsidRPr="00C121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21E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крем супа</w:t>
            </w:r>
            <w:r w:rsidRPr="00C121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“Луковы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й</w:t>
            </w:r>
            <w:r w:rsidRPr="00C121E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” </w:t>
            </w:r>
            <w:r w:rsidRPr="00C121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индивидуальным гарниром на выбор участника, обязательный ингридиент для гарнира </w:t>
            </w:r>
            <w:r w:rsidRPr="00C121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Черный ящик</w:t>
            </w:r>
            <w:r w:rsidRPr="00C121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9E755A" w:rsidRPr="00C121E8" w:rsidRDefault="009E755A" w:rsidP="00C121E8">
            <w:pPr>
              <w:pStyle w:val="ListBullet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Две</w:t>
            </w:r>
            <w:r w:rsidRPr="00C12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порции блюда подаются в суповых тарелках </w:t>
            </w:r>
          </w:p>
          <w:p w:rsidR="009E755A" w:rsidRPr="00C121E8" w:rsidRDefault="009E755A" w:rsidP="00C121E8">
            <w:pPr>
              <w:pStyle w:val="ListBullet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Основное блюдо должно подаваться в горячем виде при температуре не ниже 70°C</w:t>
            </w:r>
          </w:p>
          <w:p w:rsidR="009E755A" w:rsidRPr="00C121E8" w:rsidRDefault="009E755A" w:rsidP="00C121E8">
            <w:pPr>
              <w:pStyle w:val="ListBullet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E755A" w:rsidRPr="00C121E8" w:rsidRDefault="009E755A" w:rsidP="00C121E8">
            <w:pPr>
              <w:pStyle w:val="ListBullet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Общий вес с гарниром 220 -250 гр.</w:t>
            </w:r>
          </w:p>
          <w:p w:rsidR="009E755A" w:rsidRPr="00C121E8" w:rsidRDefault="009E755A" w:rsidP="00C121E8">
            <w:pPr>
              <w:pStyle w:val="ListBullet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Сервисное окно  открывается за 5 минут до обслуживания и закрывается через 5 минут после обслуживания. </w:t>
            </w:r>
          </w:p>
          <w:p w:rsidR="009E755A" w:rsidRPr="00C121E8" w:rsidRDefault="009E755A" w:rsidP="00C121E8">
            <w:pPr>
              <w:pStyle w:val="ListBullet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Одна тарелка выставляется на демонстрационный стол и для фотографирования.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Одна</w:t>
            </w:r>
            <w:r w:rsidRPr="00C12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оценки измеримых показателей, затем тарелки подаются в дегустацию.</w:t>
            </w:r>
          </w:p>
          <w:p w:rsidR="009E755A" w:rsidRPr="00C121E8" w:rsidRDefault="009E755A" w:rsidP="00C121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55A" w:rsidRPr="00C121E8">
        <w:trPr>
          <w:trHeight w:val="695"/>
        </w:trPr>
        <w:tc>
          <w:tcPr>
            <w:tcW w:w="238" w:type="dxa"/>
          </w:tcPr>
          <w:p w:rsidR="009E755A" w:rsidRPr="00C121E8" w:rsidRDefault="009E755A" w:rsidP="00C121E8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9E755A" w:rsidRPr="00C121E8" w:rsidRDefault="009E755A" w:rsidP="00C121E8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030" w:type="dxa"/>
          </w:tcPr>
          <w:p w:rsidR="009E755A" w:rsidRPr="00C121E8" w:rsidRDefault="009E755A" w:rsidP="00C121E8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Основные </w:t>
            </w:r>
          </w:p>
          <w:p w:rsidR="009E755A" w:rsidRPr="00C121E8" w:rsidRDefault="009E755A" w:rsidP="00C121E8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ингредиенты</w:t>
            </w:r>
          </w:p>
        </w:tc>
        <w:tc>
          <w:tcPr>
            <w:tcW w:w="7513" w:type="dxa"/>
            <w:gridSpan w:val="2"/>
          </w:tcPr>
          <w:p w:rsidR="009E755A" w:rsidRPr="00C121E8" w:rsidRDefault="009E755A" w:rsidP="00C121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</w:rPr>
              <w:t>Используйте продукты с общего стола;</w:t>
            </w:r>
          </w:p>
          <w:p w:rsidR="009E755A" w:rsidRPr="00C121E8" w:rsidRDefault="009E755A" w:rsidP="00C121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Обязательные ингредиенты:</w:t>
            </w:r>
          </w:p>
          <w:p w:rsidR="009E755A" w:rsidRPr="00C121E8" w:rsidRDefault="009E755A" w:rsidP="00C121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</w:rPr>
              <w:t>Лук порей</w:t>
            </w:r>
          </w:p>
          <w:p w:rsidR="009E755A" w:rsidRPr="00C121E8" w:rsidRDefault="009E755A" w:rsidP="00C121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</w:rPr>
              <w:t xml:space="preserve">Ингридиент для гарнира </w:t>
            </w: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чёрный ящик</w:t>
            </w:r>
          </w:p>
          <w:p w:rsidR="009E755A" w:rsidRPr="00C121E8" w:rsidRDefault="009E755A" w:rsidP="00C121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55A" w:rsidRPr="00C121E8">
        <w:trPr>
          <w:trHeight w:val="271"/>
        </w:trPr>
        <w:tc>
          <w:tcPr>
            <w:tcW w:w="238" w:type="dxa"/>
          </w:tcPr>
          <w:p w:rsidR="009E755A" w:rsidRPr="00C121E8" w:rsidRDefault="009E755A" w:rsidP="00C121E8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9E755A" w:rsidRPr="00C121E8" w:rsidRDefault="009E755A" w:rsidP="00C121E8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030" w:type="dxa"/>
          </w:tcPr>
          <w:p w:rsidR="009E755A" w:rsidRPr="00C121E8" w:rsidRDefault="009E755A" w:rsidP="00C121E8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Специальное </w:t>
            </w:r>
          </w:p>
          <w:p w:rsidR="009E755A" w:rsidRPr="00C121E8" w:rsidRDefault="009E755A" w:rsidP="00C121E8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оборудование</w:t>
            </w:r>
          </w:p>
        </w:tc>
        <w:tc>
          <w:tcPr>
            <w:tcW w:w="7513" w:type="dxa"/>
            <w:gridSpan w:val="2"/>
          </w:tcPr>
          <w:p w:rsidR="009E755A" w:rsidRPr="00C121E8" w:rsidRDefault="009E755A" w:rsidP="00C121E8">
            <w:pPr>
              <w:tabs>
                <w:tab w:val="left" w:pos="28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</w:rPr>
              <w:t>Разрешено использовать дополнительное оборудование, которое необходимо согласовать с экспертом по технике безопасности непосредственного перед началом соревнований, за  исключением  аналогичного, имеющегося  на  площадке.</w:t>
            </w:r>
          </w:p>
        </w:tc>
      </w:tr>
    </w:tbl>
    <w:p w:rsidR="009E755A" w:rsidRPr="001931B4" w:rsidRDefault="009E755A" w:rsidP="00A87798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:rsidR="009E755A" w:rsidRPr="001931B4" w:rsidRDefault="009E755A" w:rsidP="00A87798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4"/>
        <w:gridCol w:w="6893"/>
        <w:gridCol w:w="2348"/>
      </w:tblGrid>
      <w:tr w:rsidR="009E755A" w:rsidRPr="00C121E8">
        <w:tc>
          <w:tcPr>
            <w:tcW w:w="617" w:type="dxa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№ п/п</w:t>
            </w:r>
          </w:p>
        </w:tc>
        <w:tc>
          <w:tcPr>
            <w:tcW w:w="7209" w:type="dxa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Наименование операции</w:t>
            </w:r>
          </w:p>
        </w:tc>
        <w:tc>
          <w:tcPr>
            <w:tcW w:w="2396" w:type="dxa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Вермя выполнения операции</w:t>
            </w:r>
          </w:p>
        </w:tc>
      </w:tr>
      <w:tr w:rsidR="009E755A" w:rsidRPr="00C121E8">
        <w:tc>
          <w:tcPr>
            <w:tcW w:w="617" w:type="dxa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209" w:type="dxa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Подготовка рабочего места и получение продуктов </w:t>
            </w:r>
          </w:p>
        </w:tc>
        <w:tc>
          <w:tcPr>
            <w:tcW w:w="2396" w:type="dxa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 мин</w:t>
            </w:r>
          </w:p>
        </w:tc>
      </w:tr>
      <w:tr w:rsidR="009E755A" w:rsidRPr="00C121E8">
        <w:tc>
          <w:tcPr>
            <w:tcW w:w="617" w:type="dxa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7209" w:type="dxa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Приготовление основного блюда и оформление</w:t>
            </w:r>
          </w:p>
        </w:tc>
        <w:tc>
          <w:tcPr>
            <w:tcW w:w="2396" w:type="dxa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70 мин</w:t>
            </w:r>
          </w:p>
        </w:tc>
      </w:tr>
      <w:tr w:rsidR="009E755A" w:rsidRPr="00C121E8">
        <w:tc>
          <w:tcPr>
            <w:tcW w:w="617" w:type="dxa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7209" w:type="dxa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Уборка рабочего места</w:t>
            </w:r>
          </w:p>
        </w:tc>
        <w:tc>
          <w:tcPr>
            <w:tcW w:w="2396" w:type="dxa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 мин</w:t>
            </w:r>
          </w:p>
        </w:tc>
      </w:tr>
      <w:tr w:rsidR="009E755A" w:rsidRPr="00C121E8">
        <w:tc>
          <w:tcPr>
            <w:tcW w:w="7826" w:type="dxa"/>
            <w:gridSpan w:val="2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Итого:</w:t>
            </w:r>
          </w:p>
        </w:tc>
        <w:tc>
          <w:tcPr>
            <w:tcW w:w="2396" w:type="dxa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 мин= 1,5 часа</w:t>
            </w:r>
          </w:p>
        </w:tc>
      </w:tr>
    </w:tbl>
    <w:p w:rsidR="009E755A" w:rsidRDefault="009E755A" w:rsidP="00A87798">
      <w:pPr>
        <w:tabs>
          <w:tab w:val="left" w:pos="2865"/>
        </w:tabs>
        <w:rPr>
          <w:rFonts w:ascii="Times New Roman" w:hAnsi="Times New Roman" w:cs="Times New Roman"/>
          <w:sz w:val="24"/>
          <w:szCs w:val="24"/>
        </w:rPr>
      </w:pPr>
    </w:p>
    <w:p w:rsidR="009E755A" w:rsidRDefault="009E755A" w:rsidP="00A87798">
      <w:pPr>
        <w:tabs>
          <w:tab w:val="left" w:pos="2865"/>
        </w:tabs>
        <w:rPr>
          <w:rFonts w:ascii="Times New Roman" w:hAnsi="Times New Roman" w:cs="Times New Roman"/>
          <w:sz w:val="24"/>
          <w:szCs w:val="24"/>
        </w:rPr>
      </w:pPr>
    </w:p>
    <w:p w:rsidR="009E755A" w:rsidRPr="001931B4" w:rsidRDefault="009E755A" w:rsidP="00A87798">
      <w:pPr>
        <w:tabs>
          <w:tab w:val="left" w:pos="2865"/>
        </w:tabs>
        <w:rPr>
          <w:rFonts w:ascii="Times New Roman" w:hAnsi="Times New Roman" w:cs="Times New Roman"/>
          <w:sz w:val="24"/>
          <w:szCs w:val="24"/>
        </w:rPr>
      </w:pPr>
    </w:p>
    <w:p w:rsidR="009E755A" w:rsidRPr="001931B4" w:rsidRDefault="009E755A" w:rsidP="00E71561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center" w:tblpY="30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1"/>
        <w:gridCol w:w="1967"/>
        <w:gridCol w:w="4820"/>
        <w:gridCol w:w="2693"/>
      </w:tblGrid>
      <w:tr w:rsidR="009E755A" w:rsidRPr="00C121E8">
        <w:trPr>
          <w:trHeight w:val="701"/>
        </w:trPr>
        <w:tc>
          <w:tcPr>
            <w:tcW w:w="2268" w:type="dxa"/>
            <w:gridSpan w:val="2"/>
          </w:tcPr>
          <w:p w:rsidR="009E755A" w:rsidRPr="00C121E8" w:rsidRDefault="009E755A" w:rsidP="00C121E8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В. Модуль </w:t>
            </w: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4820" w:type="dxa"/>
          </w:tcPr>
          <w:p w:rsidR="009E755A" w:rsidRPr="00C121E8" w:rsidRDefault="009E755A" w:rsidP="00C121E8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Закуска</w:t>
            </w:r>
          </w:p>
        </w:tc>
        <w:tc>
          <w:tcPr>
            <w:tcW w:w="2693" w:type="dxa"/>
          </w:tcPr>
          <w:p w:rsidR="009E755A" w:rsidRPr="00C121E8" w:rsidRDefault="009E755A" w:rsidP="00C121E8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«Повар»</w:t>
            </w:r>
          </w:p>
        </w:tc>
      </w:tr>
      <w:tr w:rsidR="009E755A" w:rsidRPr="00C121E8">
        <w:trPr>
          <w:trHeight w:val="841"/>
        </w:trPr>
        <w:tc>
          <w:tcPr>
            <w:tcW w:w="301" w:type="dxa"/>
          </w:tcPr>
          <w:p w:rsidR="009E755A" w:rsidRPr="00C121E8" w:rsidRDefault="009E755A" w:rsidP="00C121E8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1967" w:type="dxa"/>
          </w:tcPr>
          <w:p w:rsidR="009E755A" w:rsidRPr="00C121E8" w:rsidRDefault="009E755A" w:rsidP="00C121E8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Описание</w:t>
            </w:r>
          </w:p>
        </w:tc>
        <w:tc>
          <w:tcPr>
            <w:tcW w:w="7513" w:type="dxa"/>
            <w:gridSpan w:val="2"/>
          </w:tcPr>
          <w:p w:rsidR="009E755A" w:rsidRPr="00C121E8" w:rsidRDefault="009E755A" w:rsidP="00C121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1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Приготовьте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две</w:t>
            </w:r>
            <w:r w:rsidRPr="00C121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отдельных закуски </w:t>
            </w:r>
            <w:r w:rsidRPr="00C121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“Казахские ньокки”</w:t>
            </w:r>
            <w:r w:rsidRPr="00C121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индивидуальным гарниром соусом на выбор участника. Закуску необходимо подавать горячей.</w:t>
            </w:r>
          </w:p>
        </w:tc>
      </w:tr>
      <w:tr w:rsidR="009E755A" w:rsidRPr="00C121E8">
        <w:trPr>
          <w:trHeight w:val="1539"/>
        </w:trPr>
        <w:tc>
          <w:tcPr>
            <w:tcW w:w="301" w:type="dxa"/>
          </w:tcPr>
          <w:p w:rsidR="009E755A" w:rsidRPr="00C121E8" w:rsidRDefault="009E755A" w:rsidP="00C121E8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1967" w:type="dxa"/>
          </w:tcPr>
          <w:p w:rsidR="009E755A" w:rsidRPr="00C121E8" w:rsidRDefault="009E755A" w:rsidP="00C121E8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Подача</w:t>
            </w:r>
          </w:p>
        </w:tc>
        <w:tc>
          <w:tcPr>
            <w:tcW w:w="7513" w:type="dxa"/>
            <w:gridSpan w:val="2"/>
          </w:tcPr>
          <w:p w:rsidR="009E755A" w:rsidRPr="00C121E8" w:rsidRDefault="009E755A" w:rsidP="00C121E8">
            <w:pPr>
              <w:pStyle w:val="ListBullet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Две</w:t>
            </w:r>
            <w:r w:rsidRPr="00C12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порции  подаются горячими, при температуре по тарелки не менее 35 °C и температуре основного блюда не менее 60 ° C</w:t>
            </w:r>
          </w:p>
          <w:p w:rsidR="009E755A" w:rsidRPr="00C121E8" w:rsidRDefault="009E755A" w:rsidP="00C121E8">
            <w:pPr>
              <w:pStyle w:val="ListBullet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Общий вес: 140-180 гр.   </w:t>
            </w:r>
          </w:p>
          <w:p w:rsidR="009E755A" w:rsidRPr="00C121E8" w:rsidRDefault="009E755A" w:rsidP="00C121E8">
            <w:pPr>
              <w:pStyle w:val="ListBullet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Каждая порция отдельно подаются в тарелках 31 см. </w:t>
            </w:r>
          </w:p>
          <w:p w:rsidR="009E755A" w:rsidRPr="00C121E8" w:rsidRDefault="009E755A" w:rsidP="00C121E8">
            <w:pPr>
              <w:pStyle w:val="ListBullet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Две</w:t>
            </w:r>
            <w:r w:rsidRPr="00C12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порции следует подавать  с соусом приготовленным самостоятельно.</w:t>
            </w:r>
          </w:p>
          <w:p w:rsidR="009E755A" w:rsidRPr="00C121E8" w:rsidRDefault="009E755A" w:rsidP="00C121E8">
            <w:pPr>
              <w:pStyle w:val="ListBullet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Сервисное окно  открывается за 5 минут до обслуживания и закрывается через 5 минут после обслуживания.</w:t>
            </w:r>
          </w:p>
          <w:p w:rsidR="009E755A" w:rsidRPr="00C121E8" w:rsidRDefault="009E755A" w:rsidP="00C121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</w:rPr>
              <w:t>Одна тарелка выставляется на демонстрационный стол и для фотографирования.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Одна</w:t>
            </w:r>
            <w:r w:rsidRPr="00C121E8">
              <w:rPr>
                <w:rFonts w:ascii="Times New Roman" w:hAnsi="Times New Roman" w:cs="Times New Roman"/>
                <w:sz w:val="24"/>
                <w:szCs w:val="24"/>
              </w:rPr>
              <w:t xml:space="preserve"> для оценки измеримых показателей, затем тарелки подаются в дегустацию.</w:t>
            </w:r>
          </w:p>
        </w:tc>
      </w:tr>
      <w:tr w:rsidR="009E755A" w:rsidRPr="00C121E8">
        <w:trPr>
          <w:trHeight w:val="755"/>
        </w:trPr>
        <w:tc>
          <w:tcPr>
            <w:tcW w:w="301" w:type="dxa"/>
          </w:tcPr>
          <w:p w:rsidR="009E755A" w:rsidRPr="00C121E8" w:rsidRDefault="009E755A" w:rsidP="00C121E8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9E755A" w:rsidRPr="00C121E8" w:rsidRDefault="009E755A" w:rsidP="00C121E8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1967" w:type="dxa"/>
          </w:tcPr>
          <w:p w:rsidR="009E755A" w:rsidRPr="00C121E8" w:rsidRDefault="009E755A" w:rsidP="00C121E8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Основные </w:t>
            </w:r>
          </w:p>
          <w:p w:rsidR="009E755A" w:rsidRPr="00C121E8" w:rsidRDefault="009E755A" w:rsidP="00C121E8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ингредиенты</w:t>
            </w:r>
          </w:p>
        </w:tc>
        <w:tc>
          <w:tcPr>
            <w:tcW w:w="7513" w:type="dxa"/>
            <w:gridSpan w:val="2"/>
          </w:tcPr>
          <w:p w:rsidR="009E755A" w:rsidRPr="00C121E8" w:rsidRDefault="009E755A" w:rsidP="00C121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</w:rPr>
              <w:t>Используйте продукты с общего стола</w:t>
            </w:r>
          </w:p>
          <w:p w:rsidR="009E755A" w:rsidRPr="00C121E8" w:rsidRDefault="009E755A" w:rsidP="004376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55A" w:rsidRPr="00C121E8">
        <w:trPr>
          <w:trHeight w:val="907"/>
        </w:trPr>
        <w:tc>
          <w:tcPr>
            <w:tcW w:w="301" w:type="dxa"/>
          </w:tcPr>
          <w:p w:rsidR="009E755A" w:rsidRPr="00C121E8" w:rsidRDefault="009E755A" w:rsidP="00C121E8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9E755A" w:rsidRPr="00C121E8" w:rsidRDefault="009E755A" w:rsidP="00C121E8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1967" w:type="dxa"/>
          </w:tcPr>
          <w:p w:rsidR="009E755A" w:rsidRPr="00C121E8" w:rsidRDefault="009E755A" w:rsidP="00C121E8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Специальное </w:t>
            </w:r>
          </w:p>
          <w:p w:rsidR="009E755A" w:rsidRPr="00C121E8" w:rsidRDefault="009E755A" w:rsidP="00C121E8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оборудование</w:t>
            </w:r>
          </w:p>
        </w:tc>
        <w:tc>
          <w:tcPr>
            <w:tcW w:w="7513" w:type="dxa"/>
            <w:gridSpan w:val="2"/>
          </w:tcPr>
          <w:p w:rsidR="009E755A" w:rsidRPr="00C121E8" w:rsidRDefault="009E755A" w:rsidP="00C121E8">
            <w:pPr>
              <w:tabs>
                <w:tab w:val="left" w:pos="28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</w:rPr>
              <w:t>Разрешено использовать дополнительное оборудование, которое необходимо согласовать с экспертом по технике безопасности непосредственно перед началом соревнований, за  исключением  аналогичного, имеющегося  на площадке</w:t>
            </w:r>
          </w:p>
        </w:tc>
      </w:tr>
    </w:tbl>
    <w:p w:rsidR="009E755A" w:rsidRPr="001931B4" w:rsidRDefault="009E755A" w:rsidP="0043764D">
      <w:pPr>
        <w:pStyle w:val="ListParagraph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3"/>
        <w:gridCol w:w="7128"/>
        <w:gridCol w:w="2067"/>
      </w:tblGrid>
      <w:tr w:rsidR="009E755A" w:rsidRPr="00C121E8">
        <w:tc>
          <w:tcPr>
            <w:tcW w:w="633" w:type="dxa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№ п/п</w:t>
            </w:r>
          </w:p>
        </w:tc>
        <w:tc>
          <w:tcPr>
            <w:tcW w:w="7128" w:type="dxa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Наименование операции</w:t>
            </w:r>
          </w:p>
        </w:tc>
        <w:tc>
          <w:tcPr>
            <w:tcW w:w="2067" w:type="dxa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Вермя выполнения операции</w:t>
            </w:r>
          </w:p>
        </w:tc>
      </w:tr>
      <w:tr w:rsidR="009E755A" w:rsidRPr="00C121E8">
        <w:tc>
          <w:tcPr>
            <w:tcW w:w="633" w:type="dxa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128" w:type="dxa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Подготовка рабочего места и получение продуктов </w:t>
            </w:r>
          </w:p>
        </w:tc>
        <w:tc>
          <w:tcPr>
            <w:tcW w:w="2067" w:type="dxa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Pr="00C121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121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мин</w:t>
            </w:r>
          </w:p>
        </w:tc>
      </w:tr>
      <w:tr w:rsidR="009E755A" w:rsidRPr="00C121E8">
        <w:tc>
          <w:tcPr>
            <w:tcW w:w="633" w:type="dxa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7128" w:type="dxa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Приготовление основного блюда и оформление</w:t>
            </w:r>
          </w:p>
        </w:tc>
        <w:tc>
          <w:tcPr>
            <w:tcW w:w="2067" w:type="dxa"/>
          </w:tcPr>
          <w:p w:rsidR="009E755A" w:rsidRPr="00C121E8" w:rsidRDefault="009E755A" w:rsidP="0043764D">
            <w:pPr>
              <w:spacing w:after="0" w:line="240" w:lineRule="auto"/>
              <w:ind w:right="55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60 мин</w:t>
            </w:r>
          </w:p>
        </w:tc>
      </w:tr>
      <w:tr w:rsidR="009E755A" w:rsidRPr="00C121E8">
        <w:tc>
          <w:tcPr>
            <w:tcW w:w="633" w:type="dxa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7128" w:type="dxa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Уборка рабочего места</w:t>
            </w:r>
          </w:p>
        </w:tc>
        <w:tc>
          <w:tcPr>
            <w:tcW w:w="2067" w:type="dxa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 мин</w:t>
            </w:r>
          </w:p>
        </w:tc>
      </w:tr>
      <w:tr w:rsidR="009E755A" w:rsidRPr="00C121E8">
        <w:tc>
          <w:tcPr>
            <w:tcW w:w="7761" w:type="dxa"/>
            <w:gridSpan w:val="2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Итого:</w:t>
            </w:r>
          </w:p>
        </w:tc>
        <w:tc>
          <w:tcPr>
            <w:tcW w:w="2067" w:type="dxa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 мин=1,5 часа</w:t>
            </w:r>
          </w:p>
        </w:tc>
      </w:tr>
    </w:tbl>
    <w:tbl>
      <w:tblPr>
        <w:tblpPr w:leftFromText="180" w:rightFromText="180" w:vertAnchor="text" w:horzAnchor="margin" w:tblpY="-226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1988"/>
        <w:gridCol w:w="4110"/>
        <w:gridCol w:w="3116"/>
      </w:tblGrid>
      <w:tr w:rsidR="009E755A" w:rsidRPr="00C121E8">
        <w:tc>
          <w:tcPr>
            <w:tcW w:w="2555" w:type="dxa"/>
            <w:gridSpan w:val="2"/>
          </w:tcPr>
          <w:p w:rsidR="009E755A" w:rsidRPr="00C121E8" w:rsidRDefault="009E755A" w:rsidP="00C121E8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С. Модуль </w:t>
            </w: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3</w:t>
            </w:r>
          </w:p>
          <w:p w:rsidR="009E755A" w:rsidRPr="00C121E8" w:rsidRDefault="009E755A" w:rsidP="00C121E8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0" w:type="dxa"/>
          </w:tcPr>
          <w:p w:rsidR="009E755A" w:rsidRPr="00C121E8" w:rsidRDefault="009E755A" w:rsidP="00C121E8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блюдо из мяса говядины</w:t>
            </w:r>
          </w:p>
        </w:tc>
        <w:tc>
          <w:tcPr>
            <w:tcW w:w="3116" w:type="dxa"/>
          </w:tcPr>
          <w:p w:rsidR="009E755A" w:rsidRPr="00C121E8" w:rsidRDefault="009E755A" w:rsidP="00C121E8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Повар</w:t>
            </w:r>
          </w:p>
        </w:tc>
      </w:tr>
      <w:tr w:rsidR="009E755A" w:rsidRPr="00C121E8">
        <w:trPr>
          <w:trHeight w:val="77"/>
        </w:trPr>
        <w:tc>
          <w:tcPr>
            <w:tcW w:w="567" w:type="dxa"/>
          </w:tcPr>
          <w:p w:rsidR="009E755A" w:rsidRPr="00C121E8" w:rsidRDefault="009E755A" w:rsidP="00C121E8">
            <w:pPr>
              <w:tabs>
                <w:tab w:val="left" w:pos="28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</w:tcPr>
          <w:p w:rsidR="009E755A" w:rsidRPr="00C121E8" w:rsidRDefault="009E755A" w:rsidP="00C1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Описание</w:t>
            </w:r>
          </w:p>
          <w:p w:rsidR="009E755A" w:rsidRPr="00C121E8" w:rsidRDefault="009E755A" w:rsidP="00C1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7226" w:type="dxa"/>
            <w:gridSpan w:val="2"/>
          </w:tcPr>
          <w:p w:rsidR="009E755A" w:rsidRPr="00C121E8" w:rsidRDefault="009E755A" w:rsidP="00C121E8">
            <w:pPr>
              <w:pStyle w:val="ListBullet"/>
              <w:numPr>
                <w:ilvl w:val="0"/>
                <w:numId w:val="0"/>
              </w:numPr>
              <w:spacing w:line="240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Приготовить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две </w:t>
            </w:r>
            <w:r w:rsidRPr="00C12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порции блюда из мяса «Велингтон».</w:t>
            </w:r>
          </w:p>
          <w:p w:rsidR="009E755A" w:rsidRPr="00C121E8" w:rsidRDefault="009E755A" w:rsidP="00C121E8">
            <w:pPr>
              <w:pStyle w:val="ListBullet"/>
              <w:numPr>
                <w:ilvl w:val="0"/>
                <w:numId w:val="0"/>
              </w:numPr>
              <w:spacing w:line="240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E755A" w:rsidRPr="00C121E8" w:rsidRDefault="009E755A" w:rsidP="00C121E8">
            <w:pPr>
              <w:pStyle w:val="ListBullet"/>
              <w:numPr>
                <w:ilvl w:val="0"/>
                <w:numId w:val="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Две</w:t>
            </w:r>
            <w:r w:rsidRPr="00C12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порции блюда следует с коричневым соусом.</w:t>
            </w:r>
          </w:p>
          <w:p w:rsidR="009E755A" w:rsidRPr="00C121E8" w:rsidRDefault="009E755A" w:rsidP="00C121E8">
            <w:pPr>
              <w:pStyle w:val="ListBullet"/>
              <w:numPr>
                <w:ilvl w:val="0"/>
                <w:numId w:val="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E755A" w:rsidRPr="00C121E8" w:rsidRDefault="009E755A" w:rsidP="00C121E8">
            <w:pPr>
              <w:pStyle w:val="ListBullet"/>
              <w:numPr>
                <w:ilvl w:val="0"/>
                <w:numId w:val="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Соус должен быть сервирован на каждой тарелке, а также отдельно подается соус в соусничке для дегустации.</w:t>
            </w:r>
          </w:p>
          <w:p w:rsidR="009E755A" w:rsidRPr="00C121E8" w:rsidRDefault="009E755A" w:rsidP="00C121E8">
            <w:pPr>
              <w:pStyle w:val="ListBullet"/>
              <w:numPr>
                <w:ilvl w:val="0"/>
                <w:numId w:val="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E755A" w:rsidRPr="00C121E8" w:rsidRDefault="009E755A" w:rsidP="00C121E8">
            <w:pPr>
              <w:pStyle w:val="ListBullet"/>
              <w:numPr>
                <w:ilvl w:val="0"/>
                <w:numId w:val="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Две </w:t>
            </w:r>
            <w:r w:rsidRPr="00C12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порции блюда подавать с соусом</w:t>
            </w:r>
          </w:p>
          <w:p w:rsidR="009E755A" w:rsidRPr="00C121E8" w:rsidRDefault="009E755A" w:rsidP="00C121E8">
            <w:pPr>
              <w:pStyle w:val="ListBullet"/>
              <w:numPr>
                <w:ilvl w:val="0"/>
                <w:numId w:val="0"/>
              </w:numPr>
              <w:spacing w:line="240" w:lineRule="auto"/>
              <w:ind w:left="31" w:hanging="3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Обязательные ингридиенты: мясо говядины, слоёное тесто приготовленное собственноручно.</w:t>
            </w:r>
          </w:p>
          <w:p w:rsidR="009E755A" w:rsidRPr="00C121E8" w:rsidRDefault="009E755A" w:rsidP="00C121E8">
            <w:pPr>
              <w:pStyle w:val="ListBullet"/>
              <w:numPr>
                <w:ilvl w:val="0"/>
                <w:numId w:val="0"/>
              </w:numPr>
              <w:spacing w:line="240" w:lineRule="auto"/>
              <w:ind w:left="31" w:hanging="3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Прослойка </w:t>
            </w: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черный ящик</w:t>
            </w:r>
          </w:p>
          <w:p w:rsidR="009E755A" w:rsidRPr="00C121E8" w:rsidRDefault="009E755A" w:rsidP="00C121E8">
            <w:pPr>
              <w:pStyle w:val="ListBullet"/>
              <w:numPr>
                <w:ilvl w:val="0"/>
                <w:numId w:val="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E755A" w:rsidRPr="00C121E8" w:rsidRDefault="009E755A" w:rsidP="00C121E8">
            <w:pPr>
              <w:pStyle w:val="ListBullet"/>
              <w:numPr>
                <w:ilvl w:val="0"/>
                <w:numId w:val="0"/>
              </w:numPr>
              <w:spacing w:line="240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Рекомендуемый объем порции от 250гр до 300гр</w:t>
            </w:r>
          </w:p>
        </w:tc>
      </w:tr>
      <w:tr w:rsidR="009E755A" w:rsidRPr="00C121E8">
        <w:tc>
          <w:tcPr>
            <w:tcW w:w="567" w:type="dxa"/>
          </w:tcPr>
          <w:p w:rsidR="009E755A" w:rsidRPr="00C121E8" w:rsidRDefault="009E755A" w:rsidP="00C1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8" w:type="dxa"/>
          </w:tcPr>
          <w:p w:rsidR="009E755A" w:rsidRPr="00C121E8" w:rsidRDefault="009E755A" w:rsidP="00C121E8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Подача</w:t>
            </w:r>
          </w:p>
        </w:tc>
        <w:tc>
          <w:tcPr>
            <w:tcW w:w="7226" w:type="dxa"/>
            <w:gridSpan w:val="2"/>
          </w:tcPr>
          <w:p w:rsidR="009E755A" w:rsidRPr="00C121E8" w:rsidRDefault="009E755A" w:rsidP="00C121E8">
            <w:pPr>
              <w:pStyle w:val="ListBullet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Две</w:t>
            </w:r>
            <w:r w:rsidRPr="00C12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порции подаются в тарелках 31 см</w:t>
            </w:r>
          </w:p>
          <w:p w:rsidR="009E755A" w:rsidRPr="00C121E8" w:rsidRDefault="009E755A" w:rsidP="00C121E8">
            <w:pPr>
              <w:pStyle w:val="ListBullet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E755A" w:rsidRPr="00C121E8" w:rsidRDefault="009E755A" w:rsidP="00C121E8">
            <w:pPr>
              <w:pStyle w:val="ListBullet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Основное блюдо должно подаваться в горячем виде при температуре не ниже 60°C</w:t>
            </w:r>
          </w:p>
          <w:p w:rsidR="009E755A" w:rsidRPr="00C121E8" w:rsidRDefault="009E755A" w:rsidP="00C121E8">
            <w:pPr>
              <w:pStyle w:val="ListBullet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E755A" w:rsidRPr="00C121E8" w:rsidRDefault="009E755A" w:rsidP="00C121E8">
            <w:pPr>
              <w:pStyle w:val="ListBullet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Сервисное окно  открывается за 5 минут до обслуживания и закрывается через 5 минут после обслуживания.</w:t>
            </w:r>
          </w:p>
          <w:p w:rsidR="009E755A" w:rsidRPr="00C121E8" w:rsidRDefault="009E755A" w:rsidP="006F4C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</w:rPr>
              <w:t xml:space="preserve">Одна тарелка выставляется на демонстрационный стол и для фотографирования.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Одна </w:t>
            </w:r>
            <w:r w:rsidRPr="00C121E8">
              <w:rPr>
                <w:rFonts w:ascii="Times New Roman" w:hAnsi="Times New Roman" w:cs="Times New Roman"/>
                <w:sz w:val="24"/>
                <w:szCs w:val="24"/>
              </w:rPr>
              <w:t xml:space="preserve"> для оценки измеримых показателей, затем тарелки подаются в дегустацию.</w:t>
            </w:r>
          </w:p>
        </w:tc>
      </w:tr>
      <w:tr w:rsidR="009E755A" w:rsidRPr="00C121E8">
        <w:trPr>
          <w:trHeight w:val="1343"/>
        </w:trPr>
        <w:tc>
          <w:tcPr>
            <w:tcW w:w="567" w:type="dxa"/>
          </w:tcPr>
          <w:p w:rsidR="009E755A" w:rsidRPr="00C121E8" w:rsidRDefault="009E755A" w:rsidP="00C121E8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8" w:type="dxa"/>
          </w:tcPr>
          <w:p w:rsidR="009E755A" w:rsidRPr="00C121E8" w:rsidRDefault="009E755A" w:rsidP="00C121E8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Основные ингредиенты</w:t>
            </w:r>
          </w:p>
        </w:tc>
        <w:tc>
          <w:tcPr>
            <w:tcW w:w="7226" w:type="dxa"/>
            <w:gridSpan w:val="2"/>
          </w:tcPr>
          <w:p w:rsidR="009E755A" w:rsidRPr="00C121E8" w:rsidRDefault="009E755A" w:rsidP="00C121E8">
            <w:pPr>
              <w:pStyle w:val="TableParagraph"/>
              <w:spacing w:line="229" w:lineRule="exact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Следующие ингредиенты должны быть включены в блюдо обязательно</w:t>
            </w:r>
          </w:p>
          <w:p w:rsidR="009E755A" w:rsidRPr="00C121E8" w:rsidRDefault="009E755A" w:rsidP="00C121E8">
            <w:pPr>
              <w:pStyle w:val="TableParagraph"/>
              <w:spacing w:line="229" w:lineRule="exact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Слоеное тесто приготовленно собственноручно</w:t>
            </w:r>
          </w:p>
          <w:p w:rsidR="009E755A" w:rsidRPr="00C121E8" w:rsidRDefault="009E755A" w:rsidP="00C121E8">
            <w:pPr>
              <w:pStyle w:val="TableParagraph"/>
              <w:spacing w:line="229" w:lineRule="exact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Мясо говядина</w:t>
            </w:r>
          </w:p>
          <w:p w:rsidR="009E755A" w:rsidRPr="00C121E8" w:rsidRDefault="009E755A" w:rsidP="00C121E8">
            <w:pPr>
              <w:pStyle w:val="TableParagraph"/>
              <w:spacing w:line="229" w:lineRule="exact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Прослойка </w:t>
            </w: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Черный ящик</w:t>
            </w:r>
          </w:p>
          <w:p w:rsidR="009E755A" w:rsidRPr="00C121E8" w:rsidRDefault="009E755A" w:rsidP="00C121E8">
            <w:pPr>
              <w:pStyle w:val="TableParagraph"/>
              <w:spacing w:line="229" w:lineRule="exact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</w:t>
            </w:r>
          </w:p>
        </w:tc>
      </w:tr>
      <w:tr w:rsidR="009E755A" w:rsidRPr="00C121E8">
        <w:tc>
          <w:tcPr>
            <w:tcW w:w="567" w:type="dxa"/>
          </w:tcPr>
          <w:p w:rsidR="009E755A" w:rsidRPr="00C121E8" w:rsidRDefault="009E755A" w:rsidP="00C121E8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8" w:type="dxa"/>
          </w:tcPr>
          <w:p w:rsidR="009E755A" w:rsidRPr="00C121E8" w:rsidRDefault="009E755A" w:rsidP="00C121E8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Специальное оборудование </w:t>
            </w:r>
          </w:p>
        </w:tc>
        <w:tc>
          <w:tcPr>
            <w:tcW w:w="7226" w:type="dxa"/>
            <w:gridSpan w:val="2"/>
          </w:tcPr>
          <w:p w:rsidR="009E755A" w:rsidRPr="00C121E8" w:rsidRDefault="009E755A" w:rsidP="00C121E8">
            <w:pPr>
              <w:tabs>
                <w:tab w:val="left" w:pos="28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</w:rPr>
              <w:t>Разрешено использовать дополнительное оборудование, которое необходимо согласовать с экспертом по технике безопасности  непосредственного перед началом соревнований, за  исключением  аналогичного, имеющегося  на  площадке.</w:t>
            </w:r>
          </w:p>
          <w:p w:rsidR="009E755A" w:rsidRPr="00C121E8" w:rsidRDefault="009E755A" w:rsidP="00C121E8">
            <w:pPr>
              <w:pStyle w:val="ListParagraph"/>
              <w:tabs>
                <w:tab w:val="left" w:pos="28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755A" w:rsidRPr="001931B4" w:rsidRDefault="009E755A" w:rsidP="00E71561">
      <w:pPr>
        <w:pStyle w:val="NoSpacing"/>
        <w:rPr>
          <w:rFonts w:cs="Times New Roman"/>
          <w:b/>
          <w:bCs/>
        </w:rPr>
      </w:pPr>
    </w:p>
    <w:p w:rsidR="009E755A" w:rsidRPr="006777FB" w:rsidRDefault="009E755A" w:rsidP="00E71561">
      <w:pPr>
        <w:pStyle w:val="NoSpacing"/>
        <w:rPr>
          <w:rFonts w:cs="Times New Roman"/>
          <w:b/>
          <w:bCs/>
        </w:rPr>
      </w:pPr>
    </w:p>
    <w:p w:rsidR="009E755A" w:rsidRDefault="009E755A" w:rsidP="00E71561"/>
    <w:tbl>
      <w:tblPr>
        <w:tblW w:w="992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1"/>
        <w:gridCol w:w="7049"/>
        <w:gridCol w:w="2071"/>
      </w:tblGrid>
      <w:tr w:rsidR="009E755A" w:rsidRPr="00C121E8">
        <w:trPr>
          <w:trHeight w:val="241"/>
        </w:trPr>
        <w:tc>
          <w:tcPr>
            <w:tcW w:w="801" w:type="dxa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№ п/п</w:t>
            </w:r>
          </w:p>
        </w:tc>
        <w:tc>
          <w:tcPr>
            <w:tcW w:w="7049" w:type="dxa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Наименование операции</w:t>
            </w:r>
          </w:p>
        </w:tc>
        <w:tc>
          <w:tcPr>
            <w:tcW w:w="2071" w:type="dxa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Вермя выполнения операции</w:t>
            </w:r>
          </w:p>
        </w:tc>
      </w:tr>
      <w:tr w:rsidR="009E755A" w:rsidRPr="00C121E8">
        <w:trPr>
          <w:trHeight w:val="241"/>
        </w:trPr>
        <w:tc>
          <w:tcPr>
            <w:tcW w:w="801" w:type="dxa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49" w:type="dxa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Подготовка рабочего места и получение продуктов </w:t>
            </w:r>
          </w:p>
        </w:tc>
        <w:tc>
          <w:tcPr>
            <w:tcW w:w="2071" w:type="dxa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Pr="00C121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121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мин</w:t>
            </w:r>
          </w:p>
        </w:tc>
      </w:tr>
      <w:tr w:rsidR="009E755A" w:rsidRPr="00C121E8">
        <w:trPr>
          <w:trHeight w:val="241"/>
        </w:trPr>
        <w:tc>
          <w:tcPr>
            <w:tcW w:w="801" w:type="dxa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7049" w:type="dxa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Приготовление основного блюда и оформление</w:t>
            </w:r>
          </w:p>
        </w:tc>
        <w:tc>
          <w:tcPr>
            <w:tcW w:w="2071" w:type="dxa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120 мин</w:t>
            </w:r>
          </w:p>
        </w:tc>
      </w:tr>
      <w:tr w:rsidR="009E755A" w:rsidRPr="00C121E8">
        <w:trPr>
          <w:trHeight w:val="452"/>
        </w:trPr>
        <w:tc>
          <w:tcPr>
            <w:tcW w:w="801" w:type="dxa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7049" w:type="dxa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Уборка рабочего места</w:t>
            </w:r>
          </w:p>
        </w:tc>
        <w:tc>
          <w:tcPr>
            <w:tcW w:w="2071" w:type="dxa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 мин</w:t>
            </w:r>
          </w:p>
        </w:tc>
      </w:tr>
      <w:tr w:rsidR="009E755A" w:rsidRPr="00C121E8">
        <w:trPr>
          <w:trHeight w:val="954"/>
        </w:trPr>
        <w:tc>
          <w:tcPr>
            <w:tcW w:w="7850" w:type="dxa"/>
            <w:gridSpan w:val="2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Итого:</w:t>
            </w:r>
          </w:p>
        </w:tc>
        <w:tc>
          <w:tcPr>
            <w:tcW w:w="2071" w:type="dxa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 мин= 2,5 часа</w:t>
            </w:r>
          </w:p>
        </w:tc>
      </w:tr>
    </w:tbl>
    <w:tbl>
      <w:tblPr>
        <w:tblpPr w:leftFromText="180" w:rightFromText="180" w:vertAnchor="text" w:horzAnchor="margin" w:tblpXSpec="center" w:tblpY="-631"/>
        <w:tblW w:w="9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84"/>
        <w:gridCol w:w="4004"/>
        <w:gridCol w:w="3509"/>
      </w:tblGrid>
      <w:tr w:rsidR="009E755A" w:rsidRPr="00C121E8">
        <w:trPr>
          <w:trHeight w:val="698"/>
        </w:trPr>
        <w:tc>
          <w:tcPr>
            <w:tcW w:w="2484" w:type="dxa"/>
          </w:tcPr>
          <w:p w:rsidR="009E755A" w:rsidRPr="00C121E8" w:rsidRDefault="009E755A" w:rsidP="00C1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D. </w:t>
            </w: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Модуль 4</w:t>
            </w:r>
          </w:p>
        </w:tc>
        <w:tc>
          <w:tcPr>
            <w:tcW w:w="4004" w:type="dxa"/>
          </w:tcPr>
          <w:p w:rsidR="009E755A" w:rsidRPr="00C121E8" w:rsidRDefault="009E755A" w:rsidP="00C1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Горячее блюдо из птицы</w:t>
            </w:r>
          </w:p>
        </w:tc>
        <w:tc>
          <w:tcPr>
            <w:tcW w:w="3509" w:type="dxa"/>
          </w:tcPr>
          <w:p w:rsidR="009E755A" w:rsidRPr="00C121E8" w:rsidRDefault="009E755A" w:rsidP="00C1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«Повар»</w:t>
            </w:r>
          </w:p>
        </w:tc>
      </w:tr>
      <w:tr w:rsidR="009E755A" w:rsidRPr="00C121E8">
        <w:trPr>
          <w:trHeight w:val="996"/>
        </w:trPr>
        <w:tc>
          <w:tcPr>
            <w:tcW w:w="2484" w:type="dxa"/>
          </w:tcPr>
          <w:p w:rsidR="009E755A" w:rsidRPr="00C121E8" w:rsidRDefault="009E755A" w:rsidP="00C1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Описание</w:t>
            </w:r>
          </w:p>
          <w:p w:rsidR="009E755A" w:rsidRPr="00C121E8" w:rsidRDefault="009E755A" w:rsidP="00C1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7513" w:type="dxa"/>
            <w:gridSpan w:val="2"/>
          </w:tcPr>
          <w:p w:rsidR="009E755A" w:rsidRPr="00C121E8" w:rsidRDefault="009E755A" w:rsidP="00C121E8">
            <w:pPr>
              <w:pStyle w:val="TableParagraph"/>
              <w:ind w:left="0" w:right="439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21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Приготовить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две</w:t>
            </w:r>
            <w:r w:rsidRPr="00C121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порции горячего блюда из птицы «</w:t>
            </w:r>
            <w:r w:rsidRPr="00C121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Coq</w:t>
            </w:r>
            <w:r w:rsidRPr="00C121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121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</w:t>
            </w:r>
            <w:r w:rsidRPr="00C121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121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vin</w:t>
            </w:r>
            <w:r w:rsidRPr="00C121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с двумя гарнирами с современной подачей.  Первый гарнир картофельное пюре, второй гарнир овощной брюссельская капуста и морковь.</w:t>
            </w:r>
          </w:p>
          <w:p w:rsidR="009E755A" w:rsidRPr="00C121E8" w:rsidRDefault="009E755A" w:rsidP="00C121E8">
            <w:pPr>
              <w:pStyle w:val="ListBullet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E755A" w:rsidRPr="00C121E8" w:rsidRDefault="009E755A" w:rsidP="00C121E8">
            <w:pPr>
              <w:pStyle w:val="ListBullet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гарнир:  овощной брюссельская капуста и морковь</w:t>
            </w:r>
          </w:p>
          <w:p w:rsidR="009E755A" w:rsidRPr="00C121E8" w:rsidRDefault="009E755A" w:rsidP="00C121E8">
            <w:pPr>
              <w:pStyle w:val="ListBullet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гарнир: овощной с картофельного пюре.</w:t>
            </w:r>
          </w:p>
          <w:p w:rsidR="009E755A" w:rsidRPr="00C121E8" w:rsidRDefault="009E755A" w:rsidP="00C121E8">
            <w:pPr>
              <w:pStyle w:val="ListBullet"/>
              <w:numPr>
                <w:ilvl w:val="0"/>
                <w:numId w:val="0"/>
              </w:numPr>
              <w:spacing w:line="240" w:lineRule="auto"/>
              <w:ind w:left="284" w:hanging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E755A" w:rsidRPr="00C121E8" w:rsidRDefault="009E755A" w:rsidP="00C121E8">
            <w:pPr>
              <w:pStyle w:val="ListBullet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Рекомендуемый объем порции от 300гр до 350гр</w:t>
            </w:r>
          </w:p>
        </w:tc>
      </w:tr>
      <w:tr w:rsidR="009E755A" w:rsidRPr="00C121E8">
        <w:trPr>
          <w:trHeight w:val="3045"/>
        </w:trPr>
        <w:tc>
          <w:tcPr>
            <w:tcW w:w="2484" w:type="dxa"/>
          </w:tcPr>
          <w:p w:rsidR="009E755A" w:rsidRPr="00C121E8" w:rsidRDefault="009E755A" w:rsidP="00C121E8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Подача</w:t>
            </w:r>
          </w:p>
        </w:tc>
        <w:tc>
          <w:tcPr>
            <w:tcW w:w="7513" w:type="dxa"/>
            <w:gridSpan w:val="2"/>
          </w:tcPr>
          <w:p w:rsidR="009E755A" w:rsidRPr="00C121E8" w:rsidRDefault="009E755A" w:rsidP="00C121E8">
            <w:pPr>
              <w:pStyle w:val="ListBullet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Две</w:t>
            </w:r>
            <w:r w:rsidRPr="00C12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порции подаются в тарелках 31 см</w:t>
            </w:r>
          </w:p>
          <w:p w:rsidR="009E755A" w:rsidRPr="00C121E8" w:rsidRDefault="009E755A" w:rsidP="00C121E8">
            <w:pPr>
              <w:pStyle w:val="ListBullet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E755A" w:rsidRPr="00C121E8" w:rsidRDefault="009E755A" w:rsidP="00C121E8">
            <w:pPr>
              <w:pStyle w:val="ListBullet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Основное блюдо должно подаваться в горячем виде при температуре не ниже 60°C</w:t>
            </w:r>
          </w:p>
          <w:p w:rsidR="009E755A" w:rsidRPr="00C121E8" w:rsidRDefault="009E755A" w:rsidP="00C121E8">
            <w:pPr>
              <w:pStyle w:val="ListBullet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E755A" w:rsidRPr="00C121E8" w:rsidRDefault="009E755A" w:rsidP="00C121E8">
            <w:pPr>
              <w:pStyle w:val="ListBullet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Сервисное окно  открывается за 5 минут до обслуживания и закрывается через 5 минут после обслуживания.</w:t>
            </w:r>
          </w:p>
          <w:p w:rsidR="009E755A" w:rsidRPr="00C121E8" w:rsidRDefault="009E755A" w:rsidP="00C121E8">
            <w:pPr>
              <w:pStyle w:val="ListBullet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E755A" w:rsidRPr="00C121E8" w:rsidRDefault="009E755A" w:rsidP="00C121E8">
            <w:pPr>
              <w:pStyle w:val="ListBullet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Одна тарелка выставляется на демонстрационный стол и для фотографирования.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Одна </w:t>
            </w:r>
            <w:r w:rsidRPr="00C12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оценки измеримых показателей, затем тарелки подаются в дегустацию.</w:t>
            </w:r>
          </w:p>
          <w:p w:rsidR="009E755A" w:rsidRPr="00C121E8" w:rsidRDefault="009E755A" w:rsidP="00C121E8">
            <w:pPr>
              <w:tabs>
                <w:tab w:val="left" w:pos="28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55A" w:rsidRPr="00C121E8">
        <w:trPr>
          <w:trHeight w:val="695"/>
        </w:trPr>
        <w:tc>
          <w:tcPr>
            <w:tcW w:w="2484" w:type="dxa"/>
          </w:tcPr>
          <w:p w:rsidR="009E755A" w:rsidRPr="00C121E8" w:rsidRDefault="009E755A" w:rsidP="00C121E8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Основные ингредиенты</w:t>
            </w:r>
          </w:p>
        </w:tc>
        <w:tc>
          <w:tcPr>
            <w:tcW w:w="7513" w:type="dxa"/>
            <w:gridSpan w:val="2"/>
          </w:tcPr>
          <w:p w:rsidR="009E755A" w:rsidRPr="00C121E8" w:rsidRDefault="009E755A" w:rsidP="00C121E8">
            <w:pPr>
              <w:pStyle w:val="TableParagraph"/>
              <w:spacing w:line="229" w:lineRule="exact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Следующие ингредиенты должны быть включены в блюдо и будут предоставлены дополнительно</w:t>
            </w:r>
          </w:p>
          <w:p w:rsidR="009E755A" w:rsidRPr="00C121E8" w:rsidRDefault="009E755A" w:rsidP="00C121E8">
            <w:pPr>
              <w:pStyle w:val="TableParagraph"/>
              <w:spacing w:line="229" w:lineRule="exact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Птица из какой части (черный ящик)</w:t>
            </w:r>
          </w:p>
          <w:p w:rsidR="009E755A" w:rsidRPr="00C121E8" w:rsidRDefault="009E755A" w:rsidP="00C121E8">
            <w:pPr>
              <w:pStyle w:val="TableParagraph"/>
              <w:spacing w:line="229" w:lineRule="exact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Гарнир  овощной брюссельская капуста и морковь</w:t>
            </w:r>
          </w:p>
          <w:p w:rsidR="009E755A" w:rsidRPr="00C121E8" w:rsidRDefault="009E755A" w:rsidP="00C121E8">
            <w:pPr>
              <w:pStyle w:val="TableParagraph"/>
              <w:spacing w:line="229" w:lineRule="exact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Гарнир  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C12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ртофельное пюре</w:t>
            </w:r>
          </w:p>
        </w:tc>
      </w:tr>
      <w:tr w:rsidR="009E755A" w:rsidRPr="00C121E8">
        <w:trPr>
          <w:trHeight w:val="271"/>
        </w:trPr>
        <w:tc>
          <w:tcPr>
            <w:tcW w:w="2484" w:type="dxa"/>
          </w:tcPr>
          <w:p w:rsidR="009E755A" w:rsidRPr="00C121E8" w:rsidRDefault="009E755A" w:rsidP="00C121E8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Специальное оборудование</w:t>
            </w:r>
          </w:p>
        </w:tc>
        <w:tc>
          <w:tcPr>
            <w:tcW w:w="7513" w:type="dxa"/>
            <w:gridSpan w:val="2"/>
          </w:tcPr>
          <w:p w:rsidR="009E755A" w:rsidRPr="00C121E8" w:rsidRDefault="009E755A" w:rsidP="00C121E8">
            <w:pPr>
              <w:tabs>
                <w:tab w:val="left" w:pos="28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</w:rPr>
              <w:t>Разрешено использовать дополнительное оборудование, которое необходимо согласовать с экспертом по технике безопасности непосредственно перед началом соревнований, за  исключением  аналогичного, имеющегося  на  площадке.</w:t>
            </w:r>
          </w:p>
        </w:tc>
      </w:tr>
    </w:tbl>
    <w:p w:rsidR="009E755A" w:rsidRPr="006D095C" w:rsidRDefault="009E755A" w:rsidP="00E71561"/>
    <w:p w:rsidR="009E755A" w:rsidRPr="006D095C" w:rsidRDefault="009E755A" w:rsidP="00E71561">
      <w:pPr>
        <w:pStyle w:val="NoSpacing"/>
        <w:rPr>
          <w:rFonts w:cs="Times New Roman"/>
          <w:b/>
          <w:bCs/>
        </w:rPr>
      </w:pPr>
    </w:p>
    <w:p w:rsidR="009E755A" w:rsidRDefault="009E755A" w:rsidP="00C45224"/>
    <w:p w:rsidR="009E755A" w:rsidRDefault="009E755A" w:rsidP="00C45224"/>
    <w:p w:rsidR="009E755A" w:rsidRDefault="009E755A" w:rsidP="00C45224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1"/>
        <w:gridCol w:w="6558"/>
        <w:gridCol w:w="2595"/>
      </w:tblGrid>
      <w:tr w:rsidR="009E755A" w:rsidRPr="00C121E8">
        <w:tc>
          <w:tcPr>
            <w:tcW w:w="701" w:type="dxa"/>
          </w:tcPr>
          <w:p w:rsidR="009E755A" w:rsidRPr="00C121E8" w:rsidRDefault="009E755A" w:rsidP="006F4CA5">
            <w:pPr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№ п/п</w:t>
            </w:r>
          </w:p>
        </w:tc>
        <w:tc>
          <w:tcPr>
            <w:tcW w:w="6558" w:type="dxa"/>
          </w:tcPr>
          <w:p w:rsidR="009E755A" w:rsidRPr="00C121E8" w:rsidRDefault="009E755A" w:rsidP="006F4CA5">
            <w:pPr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Наименование операции</w:t>
            </w:r>
          </w:p>
        </w:tc>
        <w:tc>
          <w:tcPr>
            <w:tcW w:w="2595" w:type="dxa"/>
          </w:tcPr>
          <w:p w:rsidR="009E755A" w:rsidRPr="00C121E8" w:rsidRDefault="009E755A" w:rsidP="006F4CA5">
            <w:pPr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Вермя выполнения операции</w:t>
            </w:r>
          </w:p>
        </w:tc>
      </w:tr>
      <w:tr w:rsidR="009E755A" w:rsidRPr="00C121E8">
        <w:tc>
          <w:tcPr>
            <w:tcW w:w="701" w:type="dxa"/>
          </w:tcPr>
          <w:p w:rsidR="009E755A" w:rsidRPr="00C121E8" w:rsidRDefault="009E755A" w:rsidP="006F4CA5">
            <w:pPr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558" w:type="dxa"/>
          </w:tcPr>
          <w:p w:rsidR="009E755A" w:rsidRPr="00C121E8" w:rsidRDefault="009E755A" w:rsidP="006F4CA5">
            <w:pPr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Подготовка рабочего места и получение продуктов </w:t>
            </w:r>
          </w:p>
        </w:tc>
        <w:tc>
          <w:tcPr>
            <w:tcW w:w="2595" w:type="dxa"/>
          </w:tcPr>
          <w:p w:rsidR="009E755A" w:rsidRPr="00C121E8" w:rsidRDefault="009E755A" w:rsidP="006F4CA5">
            <w:pPr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Pr="00C121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121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мин</w:t>
            </w:r>
          </w:p>
        </w:tc>
      </w:tr>
      <w:tr w:rsidR="009E755A" w:rsidRPr="00C121E8">
        <w:tc>
          <w:tcPr>
            <w:tcW w:w="701" w:type="dxa"/>
          </w:tcPr>
          <w:p w:rsidR="009E755A" w:rsidRPr="00C121E8" w:rsidRDefault="009E755A" w:rsidP="006F4CA5">
            <w:pPr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6558" w:type="dxa"/>
          </w:tcPr>
          <w:p w:rsidR="009E755A" w:rsidRPr="00C121E8" w:rsidRDefault="009E755A" w:rsidP="006F4CA5">
            <w:pPr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Приготовление основного блюда и оформление</w:t>
            </w:r>
          </w:p>
        </w:tc>
        <w:tc>
          <w:tcPr>
            <w:tcW w:w="2595" w:type="dxa"/>
          </w:tcPr>
          <w:p w:rsidR="009E755A" w:rsidRPr="00C121E8" w:rsidRDefault="009E755A" w:rsidP="006F4CA5">
            <w:pPr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90 мин</w:t>
            </w:r>
          </w:p>
        </w:tc>
      </w:tr>
      <w:tr w:rsidR="009E755A" w:rsidRPr="00C121E8">
        <w:tc>
          <w:tcPr>
            <w:tcW w:w="701" w:type="dxa"/>
          </w:tcPr>
          <w:p w:rsidR="009E755A" w:rsidRPr="00C121E8" w:rsidRDefault="009E755A" w:rsidP="006F4CA5">
            <w:pPr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6558" w:type="dxa"/>
          </w:tcPr>
          <w:p w:rsidR="009E755A" w:rsidRPr="00C121E8" w:rsidRDefault="009E755A" w:rsidP="006F4CA5">
            <w:pPr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Уборка рабочего места</w:t>
            </w:r>
          </w:p>
        </w:tc>
        <w:tc>
          <w:tcPr>
            <w:tcW w:w="2595" w:type="dxa"/>
          </w:tcPr>
          <w:p w:rsidR="009E755A" w:rsidRPr="00C121E8" w:rsidRDefault="009E755A" w:rsidP="006F4CA5">
            <w:pPr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 мин</w:t>
            </w:r>
          </w:p>
        </w:tc>
      </w:tr>
      <w:tr w:rsidR="009E755A" w:rsidRPr="00C121E8">
        <w:tc>
          <w:tcPr>
            <w:tcW w:w="7259" w:type="dxa"/>
            <w:gridSpan w:val="2"/>
          </w:tcPr>
          <w:p w:rsidR="009E755A" w:rsidRPr="00C121E8" w:rsidRDefault="009E755A" w:rsidP="006F4CA5">
            <w:pPr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Итого:</w:t>
            </w:r>
          </w:p>
        </w:tc>
        <w:tc>
          <w:tcPr>
            <w:tcW w:w="2595" w:type="dxa"/>
          </w:tcPr>
          <w:p w:rsidR="009E755A" w:rsidRPr="00C121E8" w:rsidRDefault="009E755A" w:rsidP="006F4CA5">
            <w:pPr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 мин= 2 часа</w:t>
            </w:r>
          </w:p>
        </w:tc>
      </w:tr>
    </w:tbl>
    <w:tbl>
      <w:tblPr>
        <w:tblpPr w:leftFromText="180" w:rightFromText="180" w:vertAnchor="text" w:horzAnchor="margin" w:tblpY="86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8"/>
        <w:gridCol w:w="4820"/>
        <w:gridCol w:w="2693"/>
      </w:tblGrid>
      <w:tr w:rsidR="009E755A" w:rsidRPr="00C121E8">
        <w:trPr>
          <w:trHeight w:val="701"/>
        </w:trPr>
        <w:tc>
          <w:tcPr>
            <w:tcW w:w="2268" w:type="dxa"/>
          </w:tcPr>
          <w:p w:rsidR="009E755A" w:rsidRPr="00C121E8" w:rsidRDefault="009E755A" w:rsidP="006F4CA5">
            <w:pPr>
              <w:tabs>
                <w:tab w:val="left" w:pos="2865"/>
              </w:tabs>
              <w:spacing w:after="0" w:line="240" w:lineRule="auto"/>
              <w:ind w:right="-8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E. </w:t>
            </w: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Модуль 5</w:t>
            </w:r>
          </w:p>
        </w:tc>
        <w:tc>
          <w:tcPr>
            <w:tcW w:w="4820" w:type="dxa"/>
          </w:tcPr>
          <w:p w:rsidR="009E755A" w:rsidRPr="00C121E8" w:rsidRDefault="009E755A" w:rsidP="006F4CA5">
            <w:pPr>
              <w:tabs>
                <w:tab w:val="left" w:pos="2865"/>
              </w:tabs>
              <w:spacing w:after="0" w:line="240" w:lineRule="auto"/>
              <w:ind w:right="-8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Десерт  </w:t>
            </w:r>
          </w:p>
        </w:tc>
        <w:tc>
          <w:tcPr>
            <w:tcW w:w="2693" w:type="dxa"/>
          </w:tcPr>
          <w:p w:rsidR="009E755A" w:rsidRPr="00C121E8" w:rsidRDefault="009E755A" w:rsidP="006F4CA5">
            <w:pPr>
              <w:tabs>
                <w:tab w:val="left" w:pos="2865"/>
              </w:tabs>
              <w:spacing w:after="0" w:line="240" w:lineRule="auto"/>
              <w:ind w:right="-8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«Повар»</w:t>
            </w:r>
          </w:p>
        </w:tc>
      </w:tr>
      <w:tr w:rsidR="009E755A" w:rsidRPr="00C121E8">
        <w:tc>
          <w:tcPr>
            <w:tcW w:w="9781" w:type="dxa"/>
            <w:gridSpan w:val="3"/>
          </w:tcPr>
          <w:p w:rsidR="009E755A" w:rsidRPr="00C121E8" w:rsidRDefault="009E755A" w:rsidP="006F4CA5">
            <w:pPr>
              <w:tabs>
                <w:tab w:val="left" w:pos="2865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E755A" w:rsidRPr="00C121E8">
        <w:trPr>
          <w:trHeight w:val="1559"/>
        </w:trPr>
        <w:tc>
          <w:tcPr>
            <w:tcW w:w="2268" w:type="dxa"/>
          </w:tcPr>
          <w:p w:rsidR="009E755A" w:rsidRPr="00C121E8" w:rsidRDefault="009E755A" w:rsidP="006F4CA5">
            <w:pPr>
              <w:tabs>
                <w:tab w:val="left" w:pos="2865"/>
              </w:tabs>
              <w:spacing w:after="0" w:line="240" w:lineRule="auto"/>
              <w:ind w:right="-8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Описание</w:t>
            </w:r>
          </w:p>
        </w:tc>
        <w:tc>
          <w:tcPr>
            <w:tcW w:w="7513" w:type="dxa"/>
            <w:gridSpan w:val="2"/>
          </w:tcPr>
          <w:p w:rsidR="009E755A" w:rsidRPr="00C121E8" w:rsidRDefault="009E755A" w:rsidP="006F4CA5">
            <w:pPr>
              <w:pStyle w:val="TableParagraph"/>
              <w:ind w:left="0" w:right="-8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Приготовить 12 десертов в фуршетном исполнении,включающих как минимум 3 вида пирожных. </w:t>
            </w:r>
          </w:p>
          <w:p w:rsidR="009E755A" w:rsidRPr="00C121E8" w:rsidRDefault="009E755A" w:rsidP="006F4CA5">
            <w:pPr>
              <w:pStyle w:val="TableParagraph"/>
              <w:spacing w:before="11"/>
              <w:ind w:left="0" w:right="-8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E755A" w:rsidRPr="00C121E8" w:rsidRDefault="009E755A" w:rsidP="006F4CA5">
            <w:pPr>
              <w:pStyle w:val="ListBullet"/>
              <w:numPr>
                <w:ilvl w:val="0"/>
                <w:numId w:val="0"/>
              </w:numPr>
              <w:spacing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 12 пирожных  подавать с кремом собственного приготовления, помадкой, джемом, пропидкой и т.д</w:t>
            </w:r>
          </w:p>
          <w:p w:rsidR="009E755A" w:rsidRPr="00C121E8" w:rsidRDefault="009E755A" w:rsidP="006F4CA5">
            <w:pPr>
              <w:pStyle w:val="ListBullet"/>
              <w:numPr>
                <w:ilvl w:val="0"/>
                <w:numId w:val="0"/>
              </w:numPr>
              <w:spacing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E755A" w:rsidRPr="00C121E8" w:rsidRDefault="009E755A" w:rsidP="006F4CA5">
            <w:pPr>
              <w:pStyle w:val="ListBullet"/>
              <w:numPr>
                <w:ilvl w:val="0"/>
                <w:numId w:val="0"/>
              </w:numPr>
              <w:shd w:val="clear" w:color="auto" w:fill="FFFFFF"/>
              <w:spacing w:line="240" w:lineRule="auto"/>
              <w:ind w:left="31" w:right="-82" w:hanging="3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Обязательный декор из шоколада, желе, изомальта</w:t>
            </w:r>
          </w:p>
          <w:p w:rsidR="009E755A" w:rsidRPr="00C121E8" w:rsidRDefault="009E755A" w:rsidP="006F4CA5">
            <w:pPr>
              <w:pStyle w:val="ListBullet"/>
              <w:numPr>
                <w:ilvl w:val="0"/>
                <w:numId w:val="0"/>
              </w:numPr>
              <w:spacing w:line="240" w:lineRule="auto"/>
              <w:ind w:left="284" w:right="-82" w:hanging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E755A" w:rsidRPr="00C121E8" w:rsidRDefault="009E755A" w:rsidP="006F4CA5">
            <w:pPr>
              <w:pStyle w:val="ListBullet"/>
              <w:numPr>
                <w:ilvl w:val="0"/>
                <w:numId w:val="0"/>
              </w:numPr>
              <w:spacing w:line="240" w:lineRule="auto"/>
              <w:ind w:left="284" w:right="-82" w:hanging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Рекомендуемый объем порции от 150 гр до 200гр</w:t>
            </w:r>
          </w:p>
        </w:tc>
      </w:tr>
      <w:tr w:rsidR="009E755A" w:rsidRPr="00C121E8">
        <w:trPr>
          <w:trHeight w:val="2886"/>
        </w:trPr>
        <w:tc>
          <w:tcPr>
            <w:tcW w:w="2268" w:type="dxa"/>
          </w:tcPr>
          <w:p w:rsidR="009E755A" w:rsidRPr="00C121E8" w:rsidRDefault="009E755A" w:rsidP="006F4CA5">
            <w:pPr>
              <w:tabs>
                <w:tab w:val="left" w:pos="2865"/>
              </w:tabs>
              <w:spacing w:after="0" w:line="240" w:lineRule="auto"/>
              <w:ind w:right="-8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Подача</w:t>
            </w:r>
          </w:p>
        </w:tc>
        <w:tc>
          <w:tcPr>
            <w:tcW w:w="7513" w:type="dxa"/>
            <w:gridSpan w:val="2"/>
          </w:tcPr>
          <w:p w:rsidR="009E755A" w:rsidRPr="00C121E8" w:rsidRDefault="009E755A" w:rsidP="006F4CA5">
            <w:pPr>
              <w:pStyle w:val="ListBullet"/>
              <w:numPr>
                <w:ilvl w:val="0"/>
                <w:numId w:val="0"/>
              </w:numPr>
              <w:spacing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Две</w:t>
            </w:r>
            <w:r w:rsidRPr="00C12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порции подаются в тарелках прямоуголных. Все 4 вида фуршетного пирожного выкладываюся на одну тарелку.</w:t>
            </w:r>
          </w:p>
          <w:p w:rsidR="009E755A" w:rsidRPr="00C121E8" w:rsidRDefault="009E755A" w:rsidP="006F4CA5">
            <w:pPr>
              <w:pStyle w:val="ListBullet"/>
              <w:numPr>
                <w:ilvl w:val="0"/>
                <w:numId w:val="0"/>
              </w:numPr>
              <w:spacing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E755A" w:rsidRPr="00C121E8" w:rsidRDefault="009E755A" w:rsidP="006F4CA5">
            <w:pPr>
              <w:pStyle w:val="ListBullet"/>
              <w:numPr>
                <w:ilvl w:val="0"/>
                <w:numId w:val="0"/>
              </w:numPr>
              <w:spacing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Сервисное окно  открывается за 5 минут до обслуживания и закрывается через 5 минут после обслуживания.</w:t>
            </w:r>
          </w:p>
          <w:p w:rsidR="009E755A" w:rsidRPr="00C121E8" w:rsidRDefault="009E755A" w:rsidP="006F4CA5">
            <w:pPr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</w:rPr>
              <w:t xml:space="preserve">Одна тарелка выставляется на демонстрационный стол и для фотографирования.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r w:rsidRPr="00C121E8">
              <w:rPr>
                <w:rFonts w:ascii="Times New Roman" w:hAnsi="Times New Roman" w:cs="Times New Roman"/>
                <w:sz w:val="24"/>
                <w:szCs w:val="24"/>
              </w:rPr>
              <w:t xml:space="preserve"> для оценки измеримых показателей, затем тарелки подаются в дегустацию.</w:t>
            </w:r>
          </w:p>
        </w:tc>
      </w:tr>
      <w:tr w:rsidR="009E755A" w:rsidRPr="00C121E8">
        <w:trPr>
          <w:trHeight w:val="755"/>
        </w:trPr>
        <w:tc>
          <w:tcPr>
            <w:tcW w:w="2268" w:type="dxa"/>
          </w:tcPr>
          <w:p w:rsidR="009E755A" w:rsidRPr="00C121E8" w:rsidRDefault="009E755A" w:rsidP="006F4CA5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Основные ингредиенты</w:t>
            </w:r>
          </w:p>
        </w:tc>
        <w:tc>
          <w:tcPr>
            <w:tcW w:w="7513" w:type="dxa"/>
            <w:gridSpan w:val="2"/>
          </w:tcPr>
          <w:p w:rsidR="009E755A" w:rsidRPr="00C121E8" w:rsidRDefault="009E755A" w:rsidP="006F4CA5">
            <w:pPr>
              <w:pStyle w:val="TableParagraph"/>
              <w:spacing w:line="229" w:lineRule="exact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Следующие ингредиенты должны быть включены в блюдо и будут предоставлены дополнительно</w:t>
            </w:r>
          </w:p>
          <w:p w:rsidR="009E755A" w:rsidRPr="00C121E8" w:rsidRDefault="009E755A" w:rsidP="006F4CA5">
            <w:pPr>
              <w:pStyle w:val="TableParagraph"/>
              <w:spacing w:line="229" w:lineRule="exact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Общий стол</w:t>
            </w:r>
          </w:p>
          <w:p w:rsidR="009E755A" w:rsidRPr="00C121E8" w:rsidRDefault="009E755A" w:rsidP="006F4CA5">
            <w:pPr>
              <w:pStyle w:val="TableParagraph"/>
              <w:spacing w:line="229" w:lineRule="exact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E755A" w:rsidRPr="00C121E8">
        <w:trPr>
          <w:trHeight w:val="907"/>
        </w:trPr>
        <w:tc>
          <w:tcPr>
            <w:tcW w:w="2268" w:type="dxa"/>
          </w:tcPr>
          <w:p w:rsidR="009E755A" w:rsidRPr="00C121E8" w:rsidRDefault="009E755A" w:rsidP="006F4CA5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Специальное оборудование</w:t>
            </w:r>
          </w:p>
        </w:tc>
        <w:tc>
          <w:tcPr>
            <w:tcW w:w="7513" w:type="dxa"/>
            <w:gridSpan w:val="2"/>
          </w:tcPr>
          <w:p w:rsidR="009E755A" w:rsidRPr="00C121E8" w:rsidRDefault="009E755A" w:rsidP="006F4CA5">
            <w:pPr>
              <w:tabs>
                <w:tab w:val="left" w:pos="28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</w:rPr>
              <w:t>Разрешено использовать дополнительное оборудование, которое необходимо согласовать с экспертом по технике безопасности непосредственно перед началом соревнований, за  исключением  аналогичного, имеющегося  на площадке</w:t>
            </w:r>
          </w:p>
        </w:tc>
      </w:tr>
    </w:tbl>
    <w:p w:rsidR="009E755A" w:rsidRPr="006D095C" w:rsidRDefault="009E755A" w:rsidP="006F4CA5">
      <w:pPr>
        <w:pStyle w:val="NoSpacing"/>
        <w:rPr>
          <w:rFonts w:cs="Times New Roman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0"/>
        <w:gridCol w:w="6559"/>
        <w:gridCol w:w="2596"/>
      </w:tblGrid>
      <w:tr w:rsidR="009E755A" w:rsidRPr="00C121E8">
        <w:tc>
          <w:tcPr>
            <w:tcW w:w="709" w:type="dxa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№ п/п</w:t>
            </w:r>
          </w:p>
        </w:tc>
        <w:tc>
          <w:tcPr>
            <w:tcW w:w="6854" w:type="dxa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Наименование операции</w:t>
            </w:r>
          </w:p>
        </w:tc>
        <w:tc>
          <w:tcPr>
            <w:tcW w:w="2659" w:type="dxa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Вермя выполнения операции</w:t>
            </w:r>
          </w:p>
        </w:tc>
      </w:tr>
      <w:tr w:rsidR="009E755A" w:rsidRPr="00C121E8">
        <w:tc>
          <w:tcPr>
            <w:tcW w:w="709" w:type="dxa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854" w:type="dxa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Подготовка рабочего места и получение продуктов </w:t>
            </w:r>
          </w:p>
        </w:tc>
        <w:tc>
          <w:tcPr>
            <w:tcW w:w="2659" w:type="dxa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Pr="00C121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121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мин</w:t>
            </w:r>
          </w:p>
        </w:tc>
      </w:tr>
      <w:tr w:rsidR="009E755A" w:rsidRPr="00C121E8">
        <w:tc>
          <w:tcPr>
            <w:tcW w:w="709" w:type="dxa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6854" w:type="dxa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Приготовление основного блюда и оформление</w:t>
            </w:r>
          </w:p>
        </w:tc>
        <w:tc>
          <w:tcPr>
            <w:tcW w:w="2659" w:type="dxa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120 мин</w:t>
            </w:r>
          </w:p>
        </w:tc>
      </w:tr>
      <w:tr w:rsidR="009E755A" w:rsidRPr="00C121E8">
        <w:tc>
          <w:tcPr>
            <w:tcW w:w="709" w:type="dxa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6854" w:type="dxa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Уборка рабочего места</w:t>
            </w:r>
          </w:p>
        </w:tc>
        <w:tc>
          <w:tcPr>
            <w:tcW w:w="2659" w:type="dxa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 мин</w:t>
            </w:r>
          </w:p>
        </w:tc>
      </w:tr>
      <w:tr w:rsidR="009E755A" w:rsidRPr="00C121E8">
        <w:tc>
          <w:tcPr>
            <w:tcW w:w="7563" w:type="dxa"/>
            <w:gridSpan w:val="2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Итого:</w:t>
            </w:r>
          </w:p>
        </w:tc>
        <w:tc>
          <w:tcPr>
            <w:tcW w:w="2659" w:type="dxa"/>
          </w:tcPr>
          <w:p w:rsidR="009E755A" w:rsidRPr="00C121E8" w:rsidRDefault="009E755A" w:rsidP="00C121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2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 мин= 2,5 часа</w:t>
            </w:r>
          </w:p>
        </w:tc>
      </w:tr>
    </w:tbl>
    <w:p w:rsidR="009E755A" w:rsidRDefault="009E755A" w:rsidP="009207E8"/>
    <w:p w:rsidR="009E755A" w:rsidRDefault="009E755A" w:rsidP="009207E8"/>
    <w:p w:rsidR="009E755A" w:rsidRDefault="009E755A" w:rsidP="009207E8"/>
    <w:p w:rsidR="009E755A" w:rsidRDefault="009E755A" w:rsidP="009207E8"/>
    <w:p w:rsidR="009E755A" w:rsidRPr="009207E8" w:rsidRDefault="009E755A" w:rsidP="009207E8"/>
    <w:p w:rsidR="009E755A" w:rsidRPr="00D0115A" w:rsidRDefault="009E755A" w:rsidP="00E71561">
      <w:pPr>
        <w:pStyle w:val="Heading1"/>
        <w:rPr>
          <w:rFonts w:ascii="Times New Roman" w:hAnsi="Times New Roman" w:cs="Times New Roman"/>
          <w:sz w:val="24"/>
          <w:szCs w:val="24"/>
        </w:rPr>
      </w:pPr>
      <w:r w:rsidRPr="00D0115A">
        <w:rPr>
          <w:rFonts w:ascii="Times New Roman" w:hAnsi="Times New Roman" w:cs="Times New Roman"/>
          <w:sz w:val="24"/>
          <w:szCs w:val="24"/>
        </w:rPr>
        <w:t>Инструкции для участников</w:t>
      </w:r>
      <w:bookmarkEnd w:id="2"/>
    </w:p>
    <w:p w:rsidR="009E755A" w:rsidRPr="00D0115A" w:rsidRDefault="009E755A" w:rsidP="00E71561">
      <w:pPr>
        <w:jc w:val="both"/>
        <w:rPr>
          <w:rFonts w:ascii="Times New Roman" w:hAnsi="Times New Roman" w:cs="Times New Roman"/>
          <w:sz w:val="24"/>
          <w:szCs w:val="24"/>
        </w:rPr>
      </w:pPr>
      <w:r w:rsidRPr="00D0115A">
        <w:rPr>
          <w:rFonts w:ascii="Times New Roman" w:hAnsi="Times New Roman" w:cs="Times New Roman"/>
          <w:sz w:val="24"/>
          <w:szCs w:val="24"/>
        </w:rPr>
        <w:t xml:space="preserve">Использование при подаче дополнительных аксессуаров, несъедобных элементов и вспомогательного инвентаря на тарелках НЕ ДОПУСКАЕТСЯ!!! </w:t>
      </w:r>
    </w:p>
    <w:p w:rsidR="009E755A" w:rsidRPr="00D0115A" w:rsidRDefault="009E755A" w:rsidP="00E71561">
      <w:pPr>
        <w:jc w:val="both"/>
        <w:rPr>
          <w:rFonts w:ascii="Times New Roman" w:hAnsi="Times New Roman" w:cs="Times New Roman"/>
          <w:sz w:val="24"/>
          <w:szCs w:val="24"/>
        </w:rPr>
      </w:pPr>
      <w:r w:rsidRPr="00D0115A">
        <w:rPr>
          <w:rFonts w:ascii="Times New Roman" w:hAnsi="Times New Roman" w:cs="Times New Roman"/>
          <w:sz w:val="24"/>
          <w:szCs w:val="24"/>
        </w:rPr>
        <w:t>Разрешено и</w:t>
      </w:r>
      <w:r w:rsidRPr="00D0115A">
        <w:rPr>
          <w:rFonts w:ascii="Times New Roman" w:hAnsi="Times New Roman" w:cs="Times New Roman"/>
          <w:sz w:val="24"/>
          <w:szCs w:val="24"/>
          <w:lang w:val="kk-KZ"/>
        </w:rPr>
        <w:t>спользование ингредиентов с общего стола.</w:t>
      </w:r>
    </w:p>
    <w:p w:rsidR="009E755A" w:rsidRPr="00D0115A" w:rsidRDefault="009E755A" w:rsidP="00E71561">
      <w:pPr>
        <w:jc w:val="both"/>
        <w:rPr>
          <w:rFonts w:ascii="Times New Roman" w:hAnsi="Times New Roman" w:cs="Times New Roman"/>
          <w:sz w:val="24"/>
          <w:szCs w:val="24"/>
        </w:rPr>
      </w:pPr>
      <w:r w:rsidRPr="00D0115A">
        <w:rPr>
          <w:rFonts w:ascii="Times New Roman" w:hAnsi="Times New Roman" w:cs="Times New Roman"/>
          <w:sz w:val="24"/>
          <w:szCs w:val="24"/>
          <w:lang w:val="kk-KZ"/>
        </w:rPr>
        <w:t>Разрешено использование ингредиентов из списка подуктов в сответствии с технологической картой.</w:t>
      </w:r>
    </w:p>
    <w:p w:rsidR="009E755A" w:rsidRPr="00D0115A" w:rsidRDefault="009E755A" w:rsidP="00E71561">
      <w:pPr>
        <w:ind w:firstLine="708"/>
        <w:jc w:val="both"/>
        <w:rPr>
          <w:rFonts w:ascii="Times New Roman" w:hAnsi="Times New Roman" w:cs="Times New Roman"/>
          <w:color w:val="00B050"/>
          <w:sz w:val="24"/>
          <w:szCs w:val="24"/>
          <w:lang w:val="kk-KZ"/>
        </w:rPr>
      </w:pPr>
    </w:p>
    <w:p w:rsidR="009E755A" w:rsidRPr="00D0115A" w:rsidRDefault="009E755A" w:rsidP="00E71561">
      <w:pPr>
        <w:pStyle w:val="Heading1"/>
        <w:rPr>
          <w:rFonts w:ascii="Times New Roman" w:hAnsi="Times New Roman" w:cs="Times New Roman"/>
          <w:sz w:val="24"/>
          <w:szCs w:val="24"/>
        </w:rPr>
      </w:pPr>
      <w:bookmarkStart w:id="3" w:name="_Toc516946604"/>
      <w:r w:rsidRPr="00D0115A">
        <w:rPr>
          <w:rFonts w:ascii="Times New Roman" w:hAnsi="Times New Roman" w:cs="Times New Roman"/>
          <w:sz w:val="24"/>
          <w:szCs w:val="24"/>
        </w:rPr>
        <w:t>Материалы, оборудование и инструменты, находящиеся в тулбоксе конкурсанта</w:t>
      </w:r>
      <w:bookmarkEnd w:id="3"/>
    </w:p>
    <w:p w:rsidR="009E755A" w:rsidRPr="00D0115A" w:rsidRDefault="009E755A" w:rsidP="00E71561">
      <w:pPr>
        <w:jc w:val="both"/>
        <w:rPr>
          <w:rFonts w:ascii="Times New Roman" w:hAnsi="Times New Roman" w:cs="Times New Roman"/>
          <w:sz w:val="24"/>
          <w:szCs w:val="24"/>
        </w:rPr>
      </w:pPr>
      <w:r w:rsidRPr="00D0115A">
        <w:rPr>
          <w:rFonts w:ascii="Times New Roman" w:hAnsi="Times New Roman" w:cs="Times New Roman"/>
          <w:sz w:val="24"/>
          <w:szCs w:val="24"/>
        </w:rPr>
        <w:t>Тулбокс должен содержать инструменты необходимые для выполнения</w:t>
      </w:r>
      <w:r>
        <w:rPr>
          <w:rFonts w:ascii="Times New Roman" w:hAnsi="Times New Roman" w:cs="Times New Roman"/>
          <w:sz w:val="24"/>
          <w:szCs w:val="24"/>
        </w:rPr>
        <w:t xml:space="preserve"> и подачи </w:t>
      </w:r>
      <w:r w:rsidRPr="00D0115A">
        <w:rPr>
          <w:rFonts w:ascii="Times New Roman" w:hAnsi="Times New Roman" w:cs="Times New Roman"/>
          <w:sz w:val="24"/>
          <w:szCs w:val="24"/>
        </w:rPr>
        <w:t xml:space="preserve"> модулей</w:t>
      </w:r>
    </w:p>
    <w:p w:rsidR="009E755A" w:rsidRPr="00D0115A" w:rsidRDefault="009E755A" w:rsidP="00E71561">
      <w:pPr>
        <w:pStyle w:val="Heading1"/>
        <w:rPr>
          <w:rFonts w:ascii="Times New Roman" w:hAnsi="Times New Roman" w:cs="Times New Roman"/>
          <w:sz w:val="24"/>
          <w:szCs w:val="24"/>
        </w:rPr>
      </w:pPr>
      <w:bookmarkStart w:id="4" w:name="_Toc516946605"/>
      <w:r w:rsidRPr="00D0115A">
        <w:rPr>
          <w:rFonts w:ascii="Times New Roman" w:hAnsi="Times New Roman" w:cs="Times New Roman"/>
          <w:sz w:val="24"/>
          <w:szCs w:val="24"/>
        </w:rPr>
        <w:t>Материалы, оборудование и инструменты, запрещенные на конкурсной площадке</w:t>
      </w:r>
      <w:bookmarkEnd w:id="4"/>
    </w:p>
    <w:p w:rsidR="009E755A" w:rsidRPr="00D0115A" w:rsidRDefault="009E755A" w:rsidP="00AB5754">
      <w:pPr>
        <w:pStyle w:val="Heading1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bookmarkStart w:id="5" w:name="_Toc516946606"/>
      <w:r w:rsidRPr="00D0115A">
        <w:rPr>
          <w:rFonts w:ascii="Times New Roman" w:hAnsi="Times New Roman" w:cs="Times New Roman"/>
          <w:b w:val="0"/>
          <w:bCs w:val="0"/>
          <w:caps w:val="0"/>
          <w:color w:val="auto"/>
          <w:sz w:val="24"/>
          <w:szCs w:val="24"/>
        </w:rPr>
        <w:t>Разрешено использовать дополнительное оборудование, которое необходимо согласовать с экспертом по технике безопасности непосредственно перед началом соревнований, за  исключением  аналогичного, имеющегося  на  площадке.</w:t>
      </w:r>
      <w:bookmarkEnd w:id="5"/>
    </w:p>
    <w:p w:rsidR="009E755A" w:rsidRPr="00D0115A" w:rsidRDefault="009E755A" w:rsidP="00637DCF">
      <w:pPr>
        <w:rPr>
          <w:rFonts w:ascii="Times New Roman" w:hAnsi="Times New Roman" w:cs="Times New Roman"/>
          <w:sz w:val="24"/>
          <w:szCs w:val="24"/>
        </w:rPr>
      </w:pPr>
    </w:p>
    <w:p w:rsidR="009E755A" w:rsidRPr="00D0115A" w:rsidRDefault="009E755A" w:rsidP="00E90397">
      <w:pPr>
        <w:pStyle w:val="Heading1"/>
        <w:rPr>
          <w:rFonts w:ascii="Times New Roman" w:hAnsi="Times New Roman" w:cs="Times New Roman"/>
          <w:sz w:val="24"/>
          <w:szCs w:val="24"/>
        </w:rPr>
      </w:pPr>
      <w:r w:rsidRPr="00D0115A">
        <w:rPr>
          <w:rFonts w:ascii="Times New Roman" w:hAnsi="Times New Roman" w:cs="Times New Roman"/>
          <w:sz w:val="24"/>
          <w:szCs w:val="24"/>
        </w:rPr>
        <w:t xml:space="preserve">Глоссарий: </w:t>
      </w:r>
    </w:p>
    <w:p w:rsidR="009E755A" w:rsidRDefault="009E755A" w:rsidP="006173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Ньокки</w:t>
      </w:r>
      <w:r w:rsidRPr="00D0115A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D0115A">
        <w:rPr>
          <w:rFonts w:ascii="Times New Roman" w:hAnsi="Times New Roman" w:cs="Times New Roman"/>
          <w:sz w:val="24"/>
          <w:szCs w:val="24"/>
        </w:rPr>
        <w:t xml:space="preserve"> </w:t>
      </w:r>
      <w:r w:rsidRPr="00617337">
        <w:rPr>
          <w:rFonts w:ascii="Times New Roman" w:hAnsi="Times New Roman" w:cs="Times New Roman"/>
          <w:sz w:val="24"/>
          <w:szCs w:val="24"/>
        </w:rPr>
        <w:t>Представляет собой небольшого размера клёцки, обычно овальной или яйцеобразной формы, из теста на пшеничной муке с яйцом</w:t>
      </w:r>
      <w:r>
        <w:rPr>
          <w:rFonts w:ascii="Times New Roman" w:hAnsi="Times New Roman" w:cs="Times New Roman"/>
          <w:sz w:val="24"/>
          <w:szCs w:val="24"/>
        </w:rPr>
        <w:t>. Отваренные в подсоленной воде. Подается как самостоятельная закуска с гарниром.</w:t>
      </w:r>
    </w:p>
    <w:p w:rsidR="009E755A" w:rsidRPr="00AA03E7" w:rsidRDefault="009E755A" w:rsidP="00617337">
      <w:pPr>
        <w:rPr>
          <w:rFonts w:ascii="Times New Roman" w:hAnsi="Times New Roman" w:cs="Times New Roman"/>
          <w:sz w:val="24"/>
          <w:szCs w:val="24"/>
        </w:rPr>
      </w:pPr>
      <w:r w:rsidRPr="00AA03E7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«Coq-au-vin»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Pr="00C121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A03E7">
        <w:rPr>
          <w:rStyle w:val="Emphasis"/>
          <w:rFonts w:ascii="Times New Roman" w:hAnsi="Times New Roman" w:cs="Times New Roman"/>
          <w:i w:val="0"/>
          <w:iCs w:val="0"/>
          <w:sz w:val="21"/>
          <w:szCs w:val="21"/>
          <w:shd w:val="clear" w:color="auto" w:fill="FFFFFF"/>
        </w:rPr>
        <w:t>Kлассическое блюдо французской кухни</w:t>
      </w:r>
      <w:r>
        <w:rPr>
          <w:rStyle w:val="Emphasis"/>
          <w:rFonts w:ascii="Times New Roman" w:hAnsi="Times New Roman" w:cs="Times New Roman"/>
          <w:i w:val="0"/>
          <w:iCs w:val="0"/>
          <w:sz w:val="21"/>
          <w:szCs w:val="21"/>
          <w:shd w:val="clear" w:color="auto" w:fill="FFFFFF"/>
        </w:rPr>
        <w:t xml:space="preserve"> из курицы.</w:t>
      </w:r>
    </w:p>
    <w:p w:rsidR="009E755A" w:rsidRPr="00617337" w:rsidRDefault="009E755A" w:rsidP="00617337">
      <w:pPr>
        <w:rPr>
          <w:rFonts w:ascii="Times New Roman" w:hAnsi="Times New Roman" w:cs="Times New Roman"/>
          <w:sz w:val="24"/>
          <w:szCs w:val="24"/>
        </w:rPr>
      </w:pPr>
      <w:r w:rsidRPr="00617337">
        <w:rPr>
          <w:rFonts w:ascii="Times New Roman" w:hAnsi="Times New Roman" w:cs="Times New Roman"/>
          <w:b/>
          <w:bCs/>
          <w:sz w:val="24"/>
          <w:szCs w:val="24"/>
        </w:rPr>
        <w:t>Велингтон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617337">
        <w:rPr>
          <w:rFonts w:ascii="Times New Roman" w:hAnsi="Times New Roman" w:cs="Times New Roman"/>
          <w:sz w:val="24"/>
          <w:szCs w:val="24"/>
        </w:rPr>
        <w:t>Говя́дина Ве́ллингтон (англ. beef Wellington) блюдо из говяжьей вырезки: мясо, запечённое в слоёном тесте. Вырезка обычно запекается целым ...</w:t>
      </w:r>
    </w:p>
    <w:p w:rsidR="009E755A" w:rsidRPr="00F27A02" w:rsidRDefault="009E755A" w:rsidP="00637DCF">
      <w:pPr>
        <w:rPr>
          <w:rFonts w:ascii="Times New Roman" w:hAnsi="Times New Roman" w:cs="Times New Roman"/>
          <w:sz w:val="24"/>
          <w:szCs w:val="24"/>
        </w:rPr>
      </w:pPr>
      <w:r w:rsidRPr="00F27A02">
        <w:rPr>
          <w:rFonts w:ascii="Times New Roman" w:hAnsi="Times New Roman" w:cs="Times New Roman"/>
          <w:b/>
          <w:bCs/>
          <w:sz w:val="24"/>
          <w:szCs w:val="24"/>
        </w:rPr>
        <w:t>Фуршетное пирожное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мини пирожное весом не более 50 грамм из любого вида теста, крем на выбор соответствующий данному изделию. </w:t>
      </w:r>
    </w:p>
    <w:p w:rsidR="009E755A" w:rsidRDefault="009E755A" w:rsidP="00637DCF">
      <w:pPr>
        <w:rPr>
          <w:rFonts w:ascii="Times New Roman" w:hAnsi="Times New Roman" w:cs="Times New Roman"/>
          <w:sz w:val="24"/>
          <w:szCs w:val="24"/>
        </w:rPr>
      </w:pPr>
    </w:p>
    <w:p w:rsidR="009E755A" w:rsidRPr="00E71561" w:rsidRDefault="009E755A" w:rsidP="00637DCF">
      <w:pPr>
        <w:rPr>
          <w:rFonts w:ascii="Times New Roman" w:hAnsi="Times New Roman" w:cs="Times New Roman"/>
          <w:sz w:val="24"/>
          <w:szCs w:val="24"/>
        </w:rPr>
      </w:pPr>
    </w:p>
    <w:sectPr w:rsidR="009E755A" w:rsidRPr="00E71561" w:rsidSect="006F4CA5">
      <w:headerReference w:type="default" r:id="rId9"/>
      <w:pgSz w:w="11906" w:h="16838"/>
      <w:pgMar w:top="1701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755A" w:rsidRDefault="009E755A" w:rsidP="00637DCF">
      <w:pPr>
        <w:spacing w:after="0" w:line="240" w:lineRule="auto"/>
      </w:pPr>
      <w:r>
        <w:separator/>
      </w:r>
    </w:p>
  </w:endnote>
  <w:endnote w:type="continuationSeparator" w:id="0">
    <w:p w:rsidR="009E755A" w:rsidRDefault="009E755A" w:rsidP="00637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 LT Com 55 Roman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755A" w:rsidRDefault="009E755A" w:rsidP="00637DCF">
      <w:pPr>
        <w:spacing w:after="0" w:line="240" w:lineRule="auto"/>
      </w:pPr>
      <w:r>
        <w:separator/>
      </w:r>
    </w:p>
  </w:footnote>
  <w:footnote w:type="continuationSeparator" w:id="0">
    <w:p w:rsidR="009E755A" w:rsidRDefault="009E755A" w:rsidP="00637D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55A" w:rsidRDefault="009E755A" w:rsidP="00637DCF">
    <w:pPr>
      <w:pStyle w:val="Header"/>
      <w:jc w:val="right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1" o:spid="_x0000_i1026" type="#_x0000_t75" style="width:45pt;height:36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4CF001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1">
    <w:nsid w:val="FFFFFF81"/>
    <w:multiLevelType w:val="singleLevel"/>
    <w:tmpl w:val="3E92B3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2">
    <w:nsid w:val="FFFFFF82"/>
    <w:multiLevelType w:val="singleLevel"/>
    <w:tmpl w:val="EF24F7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3">
    <w:nsid w:val="FFFFFF83"/>
    <w:multiLevelType w:val="singleLevel"/>
    <w:tmpl w:val="4CD881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4">
    <w:nsid w:val="FFFFFF89"/>
    <w:multiLevelType w:val="singleLevel"/>
    <w:tmpl w:val="FF46EB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202A2610"/>
    <w:multiLevelType w:val="multilevel"/>
    <w:tmpl w:val="DD963F12"/>
    <w:styleLink w:val="ListBullets"/>
    <w:lvl w:ilvl="0">
      <w:start w:val="1"/>
      <w:numFmt w:val="bullet"/>
      <w:pStyle w:val="ListBullet"/>
      <w:lvlText w:val=""/>
      <w:lvlJc w:val="left"/>
      <w:pPr>
        <w:ind w:left="284" w:hanging="284"/>
      </w:pPr>
      <w:rPr>
        <w:rFonts w:ascii="Symbol" w:hAnsi="Symbol" w:cs="Symbol" w:hint="default"/>
      </w:rPr>
    </w:lvl>
    <w:lvl w:ilvl="1">
      <w:start w:val="1"/>
      <w:numFmt w:val="bullet"/>
      <w:pStyle w:val="ListBullet2"/>
      <w:lvlText w:val=""/>
      <w:lvlJc w:val="left"/>
      <w:pPr>
        <w:ind w:left="568" w:hanging="284"/>
      </w:pPr>
      <w:rPr>
        <w:rFonts w:ascii="Symbol" w:hAnsi="Symbol" w:cs="Symbol" w:hint="default"/>
      </w:rPr>
    </w:lvl>
    <w:lvl w:ilvl="2">
      <w:start w:val="1"/>
      <w:numFmt w:val="bullet"/>
      <w:pStyle w:val="ListBullet3"/>
      <w:lvlText w:val=""/>
      <w:lvlJc w:val="left"/>
      <w:pPr>
        <w:ind w:left="852" w:hanging="284"/>
      </w:pPr>
      <w:rPr>
        <w:rFonts w:ascii="Symbol" w:hAnsi="Symbol" w:cs="Symbol" w:hint="default"/>
      </w:rPr>
    </w:lvl>
    <w:lvl w:ilvl="3">
      <w:start w:val="1"/>
      <w:numFmt w:val="bullet"/>
      <w:pStyle w:val="ListBullet4"/>
      <w:lvlText w:val=""/>
      <w:lvlJc w:val="left"/>
      <w:pPr>
        <w:ind w:left="1136" w:hanging="284"/>
      </w:pPr>
      <w:rPr>
        <w:rFonts w:ascii="Symbol" w:hAnsi="Symbol" w:cs="Symbol" w:hint="default"/>
      </w:rPr>
    </w:lvl>
    <w:lvl w:ilvl="4">
      <w:start w:val="1"/>
      <w:numFmt w:val="bullet"/>
      <w:pStyle w:val="ListBullet5"/>
      <w:lvlText w:val=""/>
      <w:lvlJc w:val="left"/>
      <w:pPr>
        <w:ind w:left="1420" w:hanging="284"/>
      </w:pPr>
      <w:rPr>
        <w:rFonts w:ascii="Symbol" w:hAnsi="Symbol" w:cs="Symbol" w:hint="default"/>
      </w:rPr>
    </w:lvl>
    <w:lvl w:ilvl="5">
      <w:start w:val="1"/>
      <w:numFmt w:val="none"/>
      <w:lvlText w:val=""/>
      <w:lvlJc w:val="left"/>
      <w:pPr>
        <w:ind w:left="170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198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556" w:hanging="284"/>
      </w:pPr>
      <w:rPr>
        <w:rFonts w:hint="default"/>
      </w:rPr>
    </w:lvl>
  </w:abstractNum>
  <w:abstractNum w:abstractNumId="6">
    <w:nsid w:val="5EFB155B"/>
    <w:multiLevelType w:val="hybridMultilevel"/>
    <w:tmpl w:val="CF00AD1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6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6753"/>
    <w:rsid w:val="0005696D"/>
    <w:rsid w:val="00081F7D"/>
    <w:rsid w:val="000E1557"/>
    <w:rsid w:val="001117F4"/>
    <w:rsid w:val="001342B6"/>
    <w:rsid w:val="0015592D"/>
    <w:rsid w:val="00183386"/>
    <w:rsid w:val="001931B4"/>
    <w:rsid w:val="001A0DF2"/>
    <w:rsid w:val="001B169F"/>
    <w:rsid w:val="001C5CE1"/>
    <w:rsid w:val="00214E38"/>
    <w:rsid w:val="002309C8"/>
    <w:rsid w:val="002315A0"/>
    <w:rsid w:val="0023675C"/>
    <w:rsid w:val="00244A6E"/>
    <w:rsid w:val="00246ED1"/>
    <w:rsid w:val="00286B34"/>
    <w:rsid w:val="002A6B02"/>
    <w:rsid w:val="003073E6"/>
    <w:rsid w:val="00323246"/>
    <w:rsid w:val="0032352B"/>
    <w:rsid w:val="003259C9"/>
    <w:rsid w:val="00380789"/>
    <w:rsid w:val="003841FB"/>
    <w:rsid w:val="00397CE7"/>
    <w:rsid w:val="003A407F"/>
    <w:rsid w:val="003B60A0"/>
    <w:rsid w:val="00416175"/>
    <w:rsid w:val="004214E2"/>
    <w:rsid w:val="004221ED"/>
    <w:rsid w:val="004248DD"/>
    <w:rsid w:val="0043764D"/>
    <w:rsid w:val="00481746"/>
    <w:rsid w:val="004C7762"/>
    <w:rsid w:val="0050499F"/>
    <w:rsid w:val="00520EE0"/>
    <w:rsid w:val="00524DB0"/>
    <w:rsid w:val="005260C9"/>
    <w:rsid w:val="0054089F"/>
    <w:rsid w:val="00570121"/>
    <w:rsid w:val="005936AA"/>
    <w:rsid w:val="005D68DB"/>
    <w:rsid w:val="005E17F0"/>
    <w:rsid w:val="005F055B"/>
    <w:rsid w:val="005F480D"/>
    <w:rsid w:val="00601ACD"/>
    <w:rsid w:val="0060650C"/>
    <w:rsid w:val="00614E50"/>
    <w:rsid w:val="00616EDE"/>
    <w:rsid w:val="00617337"/>
    <w:rsid w:val="0061745D"/>
    <w:rsid w:val="0062567A"/>
    <w:rsid w:val="00625993"/>
    <w:rsid w:val="006314FD"/>
    <w:rsid w:val="00637DCF"/>
    <w:rsid w:val="006420C8"/>
    <w:rsid w:val="00660DAD"/>
    <w:rsid w:val="006670A6"/>
    <w:rsid w:val="006777FB"/>
    <w:rsid w:val="0068340B"/>
    <w:rsid w:val="006B5295"/>
    <w:rsid w:val="006D095C"/>
    <w:rsid w:val="006D0B63"/>
    <w:rsid w:val="006F4CA5"/>
    <w:rsid w:val="006F7E48"/>
    <w:rsid w:val="00715EAF"/>
    <w:rsid w:val="00760249"/>
    <w:rsid w:val="00793C9A"/>
    <w:rsid w:val="007D508A"/>
    <w:rsid w:val="00800916"/>
    <w:rsid w:val="00814B0F"/>
    <w:rsid w:val="00852626"/>
    <w:rsid w:val="008926AF"/>
    <w:rsid w:val="008D5BA3"/>
    <w:rsid w:val="008F3D0B"/>
    <w:rsid w:val="009171DA"/>
    <w:rsid w:val="009207E8"/>
    <w:rsid w:val="00930257"/>
    <w:rsid w:val="00943F7C"/>
    <w:rsid w:val="00961455"/>
    <w:rsid w:val="00961EBC"/>
    <w:rsid w:val="009848F7"/>
    <w:rsid w:val="0099735E"/>
    <w:rsid w:val="009A25E8"/>
    <w:rsid w:val="009B0B65"/>
    <w:rsid w:val="009E755A"/>
    <w:rsid w:val="00A57845"/>
    <w:rsid w:val="00A86CDF"/>
    <w:rsid w:val="00A87798"/>
    <w:rsid w:val="00A95AB5"/>
    <w:rsid w:val="00AA03E7"/>
    <w:rsid w:val="00AB5754"/>
    <w:rsid w:val="00B2773D"/>
    <w:rsid w:val="00B32788"/>
    <w:rsid w:val="00B36A59"/>
    <w:rsid w:val="00B706CB"/>
    <w:rsid w:val="00B75350"/>
    <w:rsid w:val="00BA1271"/>
    <w:rsid w:val="00BC01CB"/>
    <w:rsid w:val="00BC6DDE"/>
    <w:rsid w:val="00BF3078"/>
    <w:rsid w:val="00C00F94"/>
    <w:rsid w:val="00C121E8"/>
    <w:rsid w:val="00C45224"/>
    <w:rsid w:val="00C45F52"/>
    <w:rsid w:val="00C62CFE"/>
    <w:rsid w:val="00CA0E16"/>
    <w:rsid w:val="00CA2C34"/>
    <w:rsid w:val="00CA35C2"/>
    <w:rsid w:val="00CC56D5"/>
    <w:rsid w:val="00D0115A"/>
    <w:rsid w:val="00D1698C"/>
    <w:rsid w:val="00D71EFA"/>
    <w:rsid w:val="00D847C6"/>
    <w:rsid w:val="00D869F2"/>
    <w:rsid w:val="00DB6DA8"/>
    <w:rsid w:val="00DD287E"/>
    <w:rsid w:val="00E40476"/>
    <w:rsid w:val="00E40F97"/>
    <w:rsid w:val="00E46C23"/>
    <w:rsid w:val="00E55277"/>
    <w:rsid w:val="00E56753"/>
    <w:rsid w:val="00E71561"/>
    <w:rsid w:val="00E9009A"/>
    <w:rsid w:val="00E90397"/>
    <w:rsid w:val="00E943CA"/>
    <w:rsid w:val="00EB3A07"/>
    <w:rsid w:val="00EB79BF"/>
    <w:rsid w:val="00EF4E59"/>
    <w:rsid w:val="00F275DF"/>
    <w:rsid w:val="00F27A02"/>
    <w:rsid w:val="00F8286A"/>
    <w:rsid w:val="00FA65E5"/>
    <w:rsid w:val="00FE1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6CB"/>
    <w:pPr>
      <w:spacing w:after="160" w:line="259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71561"/>
    <w:pPr>
      <w:keepNext/>
      <w:keepLines/>
      <w:pBdr>
        <w:bottom w:val="single" w:sz="4" w:space="1" w:color="4472C4"/>
      </w:pBdr>
      <w:spacing w:before="240" w:after="240"/>
      <w:outlineLvl w:val="0"/>
    </w:pPr>
    <w:rPr>
      <w:rFonts w:ascii="Calibri Light" w:eastAsia="Times New Roman" w:hAnsi="Calibri Light" w:cs="Calibri Light"/>
      <w:b/>
      <w:bCs/>
      <w:caps/>
      <w:color w:val="2E74B5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71561"/>
    <w:rPr>
      <w:rFonts w:ascii="Calibri Light" w:hAnsi="Calibri Light" w:cs="Calibri Light"/>
      <w:b/>
      <w:bCs/>
      <w:caps/>
      <w:color w:val="2E74B5"/>
      <w:sz w:val="32"/>
      <w:szCs w:val="32"/>
    </w:rPr>
  </w:style>
  <w:style w:type="paragraph" w:styleId="Header">
    <w:name w:val="header"/>
    <w:basedOn w:val="Normal"/>
    <w:link w:val="HeaderChar"/>
    <w:uiPriority w:val="99"/>
    <w:rsid w:val="00637D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DCF"/>
  </w:style>
  <w:style w:type="paragraph" w:styleId="Footer">
    <w:name w:val="footer"/>
    <w:basedOn w:val="Normal"/>
    <w:link w:val="FooterChar"/>
    <w:uiPriority w:val="99"/>
    <w:rsid w:val="00637D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DCF"/>
  </w:style>
  <w:style w:type="table" w:styleId="TableGrid">
    <w:name w:val="Table Grid"/>
    <w:basedOn w:val="TableNormal"/>
    <w:uiPriority w:val="99"/>
    <w:rsid w:val="00524DB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51">
    <w:name w:val="Таблица-сетка 4 — акцент 51"/>
    <w:uiPriority w:val="99"/>
    <w:rsid w:val="00D71EFA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511">
    <w:name w:val="Таблица-сетка 4 — акцент 511"/>
    <w:uiPriority w:val="99"/>
    <w:rsid w:val="00D71EFA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B6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6DA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E71561"/>
    <w:pPr>
      <w:ind w:left="720"/>
    </w:pPr>
  </w:style>
  <w:style w:type="paragraph" w:styleId="NoSpacing">
    <w:name w:val="No Spacing"/>
    <w:link w:val="NoSpacingChar"/>
    <w:uiPriority w:val="99"/>
    <w:qFormat/>
    <w:rsid w:val="00E71561"/>
    <w:rPr>
      <w:rFonts w:eastAsia="Times New Roman" w:cs="Calibri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E71561"/>
    <w:rPr>
      <w:rFonts w:eastAsia="Times New Roman"/>
      <w:sz w:val="22"/>
      <w:szCs w:val="22"/>
      <w:lang w:val="ru-RU" w:eastAsia="ru-RU"/>
    </w:rPr>
  </w:style>
  <w:style w:type="paragraph" w:styleId="ListBullet">
    <w:name w:val="List Bullet"/>
    <w:basedOn w:val="Normal"/>
    <w:uiPriority w:val="99"/>
    <w:rsid w:val="00E71561"/>
    <w:pPr>
      <w:numPr>
        <w:numId w:val="22"/>
      </w:numPr>
      <w:spacing w:after="120"/>
    </w:pPr>
    <w:rPr>
      <w:rFonts w:ascii="Frutiger LT Com 55 Roman" w:hAnsi="Frutiger LT Com 55 Roman" w:cs="Frutiger LT Com 55 Roman"/>
      <w:sz w:val="20"/>
      <w:szCs w:val="20"/>
      <w:lang w:val="en-US"/>
    </w:rPr>
  </w:style>
  <w:style w:type="paragraph" w:styleId="ListBullet2">
    <w:name w:val="List Bullet 2"/>
    <w:basedOn w:val="Normal"/>
    <w:uiPriority w:val="99"/>
    <w:rsid w:val="00E71561"/>
    <w:pPr>
      <w:numPr>
        <w:ilvl w:val="1"/>
        <w:numId w:val="22"/>
      </w:numPr>
      <w:spacing w:after="120"/>
    </w:pPr>
    <w:rPr>
      <w:rFonts w:ascii="Frutiger LT Com 55 Roman" w:hAnsi="Frutiger LT Com 55 Roman" w:cs="Frutiger LT Com 55 Roman"/>
      <w:sz w:val="20"/>
      <w:szCs w:val="20"/>
      <w:lang w:val="en-US"/>
    </w:rPr>
  </w:style>
  <w:style w:type="paragraph" w:styleId="ListBullet3">
    <w:name w:val="List Bullet 3"/>
    <w:basedOn w:val="Normal"/>
    <w:uiPriority w:val="99"/>
    <w:rsid w:val="00E71561"/>
    <w:pPr>
      <w:numPr>
        <w:ilvl w:val="2"/>
        <w:numId w:val="22"/>
      </w:numPr>
      <w:spacing w:after="120"/>
      <w:ind w:left="851"/>
    </w:pPr>
    <w:rPr>
      <w:rFonts w:ascii="Frutiger LT Com 55 Roman" w:hAnsi="Frutiger LT Com 55 Roman" w:cs="Frutiger LT Com 55 Roman"/>
      <w:sz w:val="20"/>
      <w:szCs w:val="20"/>
      <w:lang w:val="en-US"/>
    </w:rPr>
  </w:style>
  <w:style w:type="paragraph" w:styleId="ListBullet4">
    <w:name w:val="List Bullet 4"/>
    <w:basedOn w:val="Normal"/>
    <w:uiPriority w:val="99"/>
    <w:rsid w:val="00E71561"/>
    <w:pPr>
      <w:numPr>
        <w:ilvl w:val="3"/>
        <w:numId w:val="22"/>
      </w:numPr>
      <w:spacing w:after="120"/>
      <w:ind w:left="1135"/>
    </w:pPr>
    <w:rPr>
      <w:rFonts w:ascii="Frutiger LT Com 55 Roman" w:hAnsi="Frutiger LT Com 55 Roman" w:cs="Frutiger LT Com 55 Roman"/>
      <w:sz w:val="20"/>
      <w:szCs w:val="20"/>
      <w:lang w:val="en-US"/>
    </w:rPr>
  </w:style>
  <w:style w:type="paragraph" w:styleId="ListBullet5">
    <w:name w:val="List Bullet 5"/>
    <w:basedOn w:val="Normal"/>
    <w:uiPriority w:val="99"/>
    <w:rsid w:val="00E71561"/>
    <w:pPr>
      <w:numPr>
        <w:ilvl w:val="4"/>
        <w:numId w:val="22"/>
      </w:numPr>
      <w:spacing w:after="120"/>
      <w:ind w:left="1418"/>
    </w:pPr>
    <w:rPr>
      <w:rFonts w:ascii="Frutiger LT Com 55 Roman" w:hAnsi="Frutiger LT Com 55 Roman" w:cs="Frutiger LT Com 55 Roman"/>
      <w:sz w:val="20"/>
      <w:szCs w:val="20"/>
      <w:lang w:val="en-US"/>
    </w:rPr>
  </w:style>
  <w:style w:type="paragraph" w:customStyle="1" w:styleId="TableParagraph">
    <w:name w:val="Table Paragraph"/>
    <w:basedOn w:val="Normal"/>
    <w:uiPriority w:val="99"/>
    <w:rsid w:val="00E71561"/>
    <w:pPr>
      <w:widowControl w:val="0"/>
      <w:autoSpaceDE w:val="0"/>
      <w:autoSpaceDN w:val="0"/>
      <w:spacing w:after="0" w:line="240" w:lineRule="auto"/>
      <w:ind w:left="823"/>
    </w:pPr>
    <w:rPr>
      <w:rFonts w:ascii="Arial" w:hAnsi="Arial" w:cs="Arial"/>
      <w:lang w:val="en-US"/>
    </w:rPr>
  </w:style>
  <w:style w:type="character" w:customStyle="1" w:styleId="jlqj4b">
    <w:name w:val="jlqj4b"/>
    <w:basedOn w:val="DefaultParagraphFont"/>
    <w:uiPriority w:val="99"/>
    <w:rsid w:val="00CA2C34"/>
  </w:style>
  <w:style w:type="character" w:styleId="Hyperlink">
    <w:name w:val="Hyperlink"/>
    <w:basedOn w:val="DefaultParagraphFont"/>
    <w:uiPriority w:val="99"/>
    <w:semiHidden/>
    <w:rsid w:val="00BA1271"/>
    <w:rPr>
      <w:color w:val="0000FF"/>
      <w:u w:val="single"/>
    </w:rPr>
  </w:style>
  <w:style w:type="character" w:customStyle="1" w:styleId="Arial">
    <w:name w:val="Основной текст + Arial"/>
    <w:aliases w:val="Не полужирный,Интервал 0 pt"/>
    <w:basedOn w:val="DefaultParagraphFont"/>
    <w:uiPriority w:val="99"/>
    <w:rsid w:val="006777FB"/>
    <w:rPr>
      <w:rFonts w:ascii="Arial" w:hAnsi="Arial" w:cs="Arial"/>
      <w:b/>
      <w:bCs/>
      <w:color w:val="000000"/>
      <w:spacing w:val="-2"/>
      <w:w w:val="100"/>
      <w:position w:val="0"/>
      <w:sz w:val="19"/>
      <w:szCs w:val="19"/>
      <w:u w:val="none"/>
      <w:lang w:val="en-US"/>
    </w:rPr>
  </w:style>
  <w:style w:type="character" w:styleId="Emphasis">
    <w:name w:val="Emphasis"/>
    <w:basedOn w:val="DefaultParagraphFont"/>
    <w:uiPriority w:val="99"/>
    <w:qFormat/>
    <w:locked/>
    <w:rsid w:val="00AA03E7"/>
    <w:rPr>
      <w:i/>
      <w:iCs/>
    </w:rPr>
  </w:style>
  <w:style w:type="numbering" w:customStyle="1" w:styleId="ListBullets">
    <w:name w:val="ListBullets"/>
    <w:rsid w:val="00376DB2"/>
    <w:pPr>
      <w:numPr>
        <w:numId w:val="2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285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4447</TotalTime>
  <Pages>8</Pages>
  <Words>1388</Words>
  <Characters>7913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Данагуль Байгулунова</dc:creator>
  <cp:keywords/>
  <dc:description/>
  <cp:lastModifiedBy>Customer</cp:lastModifiedBy>
  <cp:revision>19</cp:revision>
  <dcterms:created xsi:type="dcterms:W3CDTF">2023-04-03T03:30:00Z</dcterms:created>
  <dcterms:modified xsi:type="dcterms:W3CDTF">2024-12-26T04:28:00Z</dcterms:modified>
</cp:coreProperties>
</file>