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C37F9" w14:textId="77777777" w:rsidR="007A2204" w:rsidRDefault="00606EC5"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28753745" wp14:editId="33D61ABF">
            <wp:simplePos x="0" y="0"/>
            <wp:positionH relativeFrom="column">
              <wp:posOffset>4261385</wp:posOffset>
            </wp:positionH>
            <wp:positionV relativeFrom="paragraph">
              <wp:posOffset>-615315</wp:posOffset>
            </wp:positionV>
            <wp:extent cx="854984" cy="1642103"/>
            <wp:effectExtent l="0" t="0" r="2540" b="0"/>
            <wp:wrapNone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4984" cy="16421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6C3182" w14:textId="77777777" w:rsidR="00606EC5" w:rsidRDefault="00606EC5"/>
    <w:p w14:paraId="24B43134" w14:textId="77777777" w:rsidR="00606EC5" w:rsidRDefault="00606EC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CF292" wp14:editId="4C829511">
                <wp:simplePos x="0" y="0"/>
                <wp:positionH relativeFrom="column">
                  <wp:posOffset>-899160</wp:posOffset>
                </wp:positionH>
                <wp:positionV relativeFrom="paragraph">
                  <wp:posOffset>203834</wp:posOffset>
                </wp:positionV>
                <wp:extent cx="5083810" cy="9525"/>
                <wp:effectExtent l="19050" t="19050" r="21590" b="28575"/>
                <wp:wrapNone/>
                <wp:docPr id="21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3810" cy="95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EC71B9" id="Прямая соединительная линия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8pt,16.05pt" to="329.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" strokecolor="#376092" strokeweight="2.2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9D98B3" wp14:editId="60F7D79A">
                <wp:simplePos x="0" y="0"/>
                <wp:positionH relativeFrom="column">
                  <wp:posOffset>5115873</wp:posOffset>
                </wp:positionH>
                <wp:positionV relativeFrom="paragraph">
                  <wp:posOffset>219366</wp:posOffset>
                </wp:positionV>
                <wp:extent cx="1607111" cy="0"/>
                <wp:effectExtent l="0" t="19050" r="31750" b="19050"/>
                <wp:wrapNone/>
                <wp:docPr id="22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7111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0BE00" id="Прямая соединительная линия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8pt,17.25pt" to="529.3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" strokecolor="#376092" strokeweight="2.25pt"/>
            </w:pict>
          </mc:Fallback>
        </mc:AlternateContent>
      </w:r>
    </w:p>
    <w:p w14:paraId="2FD05DCD" w14:textId="77777777" w:rsidR="00606EC5" w:rsidRDefault="00606EC5"/>
    <w:p w14:paraId="67AB4701" w14:textId="77777777" w:rsidR="00606EC5" w:rsidRDefault="00606EC5"/>
    <w:p w14:paraId="30CFE0C8" w14:textId="77777777" w:rsidR="00606EC5" w:rsidRDefault="00606EC5"/>
    <w:p w14:paraId="31EF3651" w14:textId="77777777" w:rsidR="004E4EE3" w:rsidRPr="002B5C68" w:rsidRDefault="004E4EE3" w:rsidP="004E4EE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B5C68">
        <w:rPr>
          <w:rFonts w:ascii="Times New Roman" w:hAnsi="Times New Roman" w:cs="Times New Roman"/>
          <w:b/>
          <w:sz w:val="44"/>
          <w:szCs w:val="44"/>
        </w:rPr>
        <w:t>Техническое описание</w:t>
      </w:r>
    </w:p>
    <w:p w14:paraId="41039D37" w14:textId="2AEFB046" w:rsidR="004E4EE3" w:rsidRPr="002B5C68" w:rsidRDefault="004E4EE3" w:rsidP="004E4EE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5C68">
        <w:rPr>
          <w:rFonts w:ascii="Times New Roman" w:hAnsi="Times New Roman" w:cs="Times New Roman"/>
          <w:b/>
          <w:sz w:val="36"/>
          <w:szCs w:val="36"/>
          <w:lang w:val="kk-KZ"/>
        </w:rPr>
        <w:t>Ре</w:t>
      </w:r>
      <w:r>
        <w:rPr>
          <w:rFonts w:ascii="Times New Roman" w:hAnsi="Times New Roman" w:cs="Times New Roman"/>
          <w:b/>
          <w:sz w:val="36"/>
          <w:szCs w:val="36"/>
          <w:lang w:val="kk-KZ"/>
        </w:rPr>
        <w:t>спубликанского конкурса профессионального мастерства</w:t>
      </w:r>
      <w:r w:rsidRPr="002B5C68">
        <w:rPr>
          <w:rFonts w:ascii="Times New Roman" w:hAnsi="Times New Roman" w:cs="Times New Roman"/>
          <w:b/>
          <w:sz w:val="36"/>
          <w:szCs w:val="36"/>
          <w:lang w:val="kk-KZ"/>
        </w:rPr>
        <w:t xml:space="preserve"> чемпионат «</w:t>
      </w:r>
      <w:r w:rsidRPr="002B5C68">
        <w:rPr>
          <w:rFonts w:ascii="Times New Roman" w:hAnsi="Times New Roman" w:cs="Times New Roman"/>
          <w:b/>
          <w:sz w:val="36"/>
          <w:szCs w:val="36"/>
          <w:lang w:val="en-US"/>
        </w:rPr>
        <w:t>WorldSkills</w:t>
      </w:r>
      <w:r w:rsidRPr="002B5C68">
        <w:rPr>
          <w:rFonts w:ascii="Times New Roman" w:hAnsi="Times New Roman" w:cs="Times New Roman"/>
          <w:b/>
          <w:sz w:val="36"/>
          <w:szCs w:val="36"/>
          <w:lang w:val="kk-KZ"/>
        </w:rPr>
        <w:t xml:space="preserve"> </w:t>
      </w:r>
      <w:proofErr w:type="spellStart"/>
      <w:r w:rsidRPr="00AF3065">
        <w:rPr>
          <w:rFonts w:ascii="Times New Roman" w:hAnsi="Times New Roman" w:cs="Times New Roman"/>
          <w:b/>
          <w:sz w:val="36"/>
          <w:szCs w:val="36"/>
        </w:rPr>
        <w:t>Kazakhstan</w:t>
      </w:r>
      <w:proofErr w:type="spellEnd"/>
      <w:r w:rsidRPr="009A1F62">
        <w:rPr>
          <w:rFonts w:ascii="Times New Roman" w:hAnsi="Times New Roman" w:cs="Times New Roman"/>
          <w:sz w:val="24"/>
          <w:szCs w:val="24"/>
        </w:rPr>
        <w:t xml:space="preserve"> </w:t>
      </w:r>
      <w:r w:rsidRPr="002B5C68">
        <w:rPr>
          <w:rFonts w:ascii="Times New Roman" w:hAnsi="Times New Roman" w:cs="Times New Roman"/>
          <w:b/>
          <w:sz w:val="36"/>
          <w:szCs w:val="36"/>
        </w:rPr>
        <w:t>-202</w:t>
      </w:r>
      <w:r w:rsidR="009F3279">
        <w:rPr>
          <w:rFonts w:ascii="Times New Roman" w:hAnsi="Times New Roman" w:cs="Times New Roman"/>
          <w:b/>
          <w:sz w:val="36"/>
          <w:szCs w:val="36"/>
        </w:rPr>
        <w:t>4</w:t>
      </w:r>
      <w:r w:rsidRPr="002B5C68">
        <w:rPr>
          <w:rFonts w:ascii="Times New Roman" w:hAnsi="Times New Roman" w:cs="Times New Roman"/>
          <w:b/>
          <w:sz w:val="36"/>
          <w:szCs w:val="36"/>
        </w:rPr>
        <w:t>»</w:t>
      </w:r>
    </w:p>
    <w:p w14:paraId="42B30E03" w14:textId="77777777" w:rsidR="004E4EE3" w:rsidRPr="002B5C68" w:rsidRDefault="004E4EE3" w:rsidP="004E4EE3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  <w:r w:rsidRPr="002B5C68">
        <w:rPr>
          <w:rFonts w:ascii="Times New Roman" w:hAnsi="Times New Roman" w:cs="Times New Roman"/>
          <w:b/>
          <w:sz w:val="36"/>
          <w:szCs w:val="36"/>
          <w:lang w:val="kk-KZ"/>
        </w:rPr>
        <w:t>По компетенции «Кондитерское дело»</w:t>
      </w:r>
    </w:p>
    <w:p w14:paraId="6A2D6A6B" w14:textId="77777777" w:rsidR="005747B0" w:rsidRDefault="005747B0" w:rsidP="005747B0">
      <w:pPr>
        <w:jc w:val="right"/>
        <w:rPr>
          <w:rFonts w:ascii="Times New Roman" w:hAnsi="Times New Roman" w:cs="Times New Roman"/>
          <w:noProof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588933" w14:textId="77777777" w:rsidR="005747B0" w:rsidRPr="00AF3065" w:rsidRDefault="005747B0" w:rsidP="005747B0">
      <w:pPr>
        <w:jc w:val="right"/>
        <w:rPr>
          <w:rFonts w:ascii="Times New Roman" w:hAnsi="Times New Roman" w:cs="Times New Roman"/>
          <w:noProof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F3065">
        <w:rPr>
          <w:rFonts w:ascii="Times New Roman" w:hAnsi="Times New Roman" w:cs="Times New Roman"/>
          <w:noProof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Главный эксперт:  Саидов А.М.                    </w:t>
      </w:r>
    </w:p>
    <w:p w14:paraId="3E944CCF" w14:textId="77777777" w:rsidR="005747B0" w:rsidRPr="00AF3065" w:rsidRDefault="005747B0" w:rsidP="005747B0">
      <w:pPr>
        <w:jc w:val="right"/>
        <w:rPr>
          <w:rFonts w:ascii="Times New Roman" w:hAnsi="Times New Roman" w:cs="Times New Roman"/>
          <w:noProof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noProof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</w:t>
      </w:r>
      <w:r w:rsidRPr="00AF3065">
        <w:rPr>
          <w:rFonts w:ascii="Times New Roman" w:hAnsi="Times New Roman" w:cs="Times New Roman"/>
          <w:noProof/>
          <w:sz w:val="36"/>
          <w:szCs w:val="3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Заместитель главного эксперта: Халуева Т.В.</w:t>
      </w:r>
    </w:p>
    <w:p w14:paraId="5A536E99" w14:textId="77777777" w:rsidR="00606EC5" w:rsidRDefault="004E4EE3">
      <w:r>
        <w:rPr>
          <w:noProof/>
          <w:lang w:eastAsia="ru-RU"/>
        </w:rPr>
        <w:drawing>
          <wp:anchor distT="0" distB="0" distL="114300" distR="114300" simplePos="0" relativeHeight="251655168" behindDoc="0" locked="0" layoutInCell="1" allowOverlap="1" wp14:anchorId="1F172137" wp14:editId="5561EE88">
            <wp:simplePos x="0" y="0"/>
            <wp:positionH relativeFrom="column">
              <wp:posOffset>-1083945</wp:posOffset>
            </wp:positionH>
            <wp:positionV relativeFrom="paragraph">
              <wp:posOffset>205105</wp:posOffset>
            </wp:positionV>
            <wp:extent cx="5252037" cy="6048375"/>
            <wp:effectExtent l="0" t="0" r="6350" b="0"/>
            <wp:wrapNone/>
            <wp:docPr id="1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252037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C6D5C6" w14:textId="77777777" w:rsidR="00606EC5" w:rsidRDefault="00606EC5"/>
    <w:p w14:paraId="6003DFE0" w14:textId="77777777" w:rsidR="00606EC5" w:rsidRDefault="00606EC5"/>
    <w:p w14:paraId="0FB07124" w14:textId="77777777" w:rsidR="00606EC5" w:rsidRDefault="00606EC5"/>
    <w:p w14:paraId="7EF1209B" w14:textId="77777777" w:rsidR="00606EC5" w:rsidRDefault="00606EC5"/>
    <w:p w14:paraId="037CD2CC" w14:textId="77777777" w:rsidR="00606EC5" w:rsidRDefault="00606EC5"/>
    <w:p w14:paraId="66AF9295" w14:textId="77777777" w:rsidR="00084B08" w:rsidRDefault="00084B08"/>
    <w:p w14:paraId="789739FD" w14:textId="77777777" w:rsidR="00084B08" w:rsidRDefault="00084B08"/>
    <w:p w14:paraId="5C989346" w14:textId="77777777" w:rsidR="002B5C68" w:rsidRDefault="002B5C68"/>
    <w:p w14:paraId="6456C1B7" w14:textId="77777777" w:rsidR="00606EC5" w:rsidRDefault="00606EC5"/>
    <w:p w14:paraId="6F5268C9" w14:textId="77777777" w:rsidR="00606EC5" w:rsidRDefault="00606EC5"/>
    <w:p w14:paraId="478AE905" w14:textId="77777777" w:rsidR="00606EC5" w:rsidRDefault="00606EC5"/>
    <w:p w14:paraId="371A445A" w14:textId="77777777" w:rsidR="002B5C68" w:rsidRDefault="002B5C68"/>
    <w:p w14:paraId="05BCFAE1" w14:textId="77777777" w:rsidR="002B5C68" w:rsidRDefault="002B5C68"/>
    <w:p w14:paraId="3DF13679" w14:textId="77777777" w:rsidR="002B5C68" w:rsidRDefault="002B5C68"/>
    <w:p w14:paraId="69C3844A" w14:textId="77777777" w:rsidR="002B5C68" w:rsidRPr="002B5C68" w:rsidRDefault="002B5C68" w:rsidP="00084B08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14:paraId="0CB6FDE7" w14:textId="77777777" w:rsidR="002B5C68" w:rsidRPr="002B5C68" w:rsidRDefault="002B5C68" w:rsidP="00084B08">
      <w:pPr>
        <w:jc w:val="center"/>
        <w:rPr>
          <w:rFonts w:ascii="Times New Roman" w:hAnsi="Times New Roman" w:cs="Times New Roman"/>
          <w:b/>
          <w:sz w:val="36"/>
          <w:szCs w:val="36"/>
          <w:lang w:val="kk-KZ"/>
        </w:rPr>
      </w:pPr>
    </w:p>
    <w:p w14:paraId="6337336C" w14:textId="77777777" w:rsidR="002B5C68" w:rsidRPr="00CA4129" w:rsidRDefault="002B5C68" w:rsidP="002B5C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ОГЛАВЛЕНИЕ</w:t>
      </w:r>
    </w:p>
    <w:p w14:paraId="57BCB264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1</w:t>
      </w:r>
      <w:r w:rsidRPr="00CA4129">
        <w:rPr>
          <w:rFonts w:ascii="Times New Roman" w:hAnsi="Times New Roman" w:cs="Times New Roman"/>
          <w:sz w:val="24"/>
          <w:szCs w:val="24"/>
        </w:rPr>
        <w:tab/>
        <w:t>Введение</w:t>
      </w:r>
      <w:r w:rsidRPr="00CA4129">
        <w:rPr>
          <w:rFonts w:ascii="Times New Roman" w:hAnsi="Times New Roman" w:cs="Times New Roman"/>
          <w:sz w:val="24"/>
          <w:szCs w:val="24"/>
        </w:rPr>
        <w:tab/>
        <w:t>2</w:t>
      </w:r>
    </w:p>
    <w:p w14:paraId="7D147F57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1.1</w:t>
      </w:r>
      <w:r w:rsidRPr="00CA4129">
        <w:rPr>
          <w:rFonts w:ascii="Times New Roman" w:hAnsi="Times New Roman" w:cs="Times New Roman"/>
          <w:sz w:val="24"/>
          <w:szCs w:val="24"/>
        </w:rPr>
        <w:tab/>
        <w:t>Наименование и описание компетенции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14:paraId="166624B8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2</w:t>
      </w:r>
      <w:r w:rsidRPr="00CA4129">
        <w:rPr>
          <w:rFonts w:ascii="Times New Roman" w:hAnsi="Times New Roman" w:cs="Times New Roman"/>
          <w:sz w:val="24"/>
          <w:szCs w:val="24"/>
        </w:rPr>
        <w:tab/>
        <w:t>Спецификация стандартов WS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A4129">
        <w:rPr>
          <w:rFonts w:ascii="Times New Roman" w:hAnsi="Times New Roman" w:cs="Times New Roman"/>
          <w:sz w:val="24"/>
          <w:szCs w:val="24"/>
        </w:rPr>
        <w:t>S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14:paraId="679B60E9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2.1</w:t>
      </w:r>
      <w:r w:rsidRPr="00CA4129">
        <w:rPr>
          <w:rFonts w:ascii="Times New Roman" w:hAnsi="Times New Roman" w:cs="Times New Roman"/>
          <w:sz w:val="24"/>
          <w:szCs w:val="24"/>
        </w:rPr>
        <w:tab/>
        <w:t>Общие замечания в отношении WS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A4129">
        <w:rPr>
          <w:rFonts w:ascii="Times New Roman" w:hAnsi="Times New Roman" w:cs="Times New Roman"/>
          <w:sz w:val="24"/>
          <w:szCs w:val="24"/>
        </w:rPr>
        <w:t>S / WSK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CA4129">
        <w:rPr>
          <w:rFonts w:ascii="Times New Roman" w:hAnsi="Times New Roman" w:cs="Times New Roman"/>
          <w:sz w:val="24"/>
          <w:szCs w:val="24"/>
        </w:rPr>
        <w:t>S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14:paraId="4EE1C214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2.2</w:t>
      </w:r>
      <w:r w:rsidRPr="00CA4129">
        <w:rPr>
          <w:rFonts w:ascii="Times New Roman" w:hAnsi="Times New Roman" w:cs="Times New Roman"/>
          <w:sz w:val="24"/>
          <w:szCs w:val="24"/>
        </w:rPr>
        <w:tab/>
        <w:t>Спецификация стандартов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14:paraId="45DF67A3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3</w:t>
      </w:r>
      <w:r w:rsidRPr="00CA4129">
        <w:rPr>
          <w:rFonts w:ascii="Times New Roman" w:hAnsi="Times New Roman" w:cs="Times New Roman"/>
          <w:sz w:val="24"/>
          <w:szCs w:val="24"/>
        </w:rPr>
        <w:tab/>
        <w:t>Подход и принципы оценивания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</w:p>
    <w:p w14:paraId="2697A10C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3.1</w:t>
      </w:r>
      <w:r w:rsidRPr="00CA4129">
        <w:rPr>
          <w:rFonts w:ascii="Times New Roman" w:hAnsi="Times New Roman" w:cs="Times New Roman"/>
          <w:sz w:val="24"/>
          <w:szCs w:val="24"/>
        </w:rPr>
        <w:tab/>
        <w:t>Общие положения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14:paraId="220A121E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4</w:t>
      </w:r>
      <w:r w:rsidRPr="00CA4129">
        <w:rPr>
          <w:rFonts w:ascii="Times New Roman" w:hAnsi="Times New Roman" w:cs="Times New Roman"/>
          <w:sz w:val="24"/>
          <w:szCs w:val="24"/>
        </w:rPr>
        <w:tab/>
        <w:t>Схема оценки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14:paraId="7765CAAF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4.1</w:t>
      </w:r>
      <w:r w:rsidRPr="00CA4129">
        <w:rPr>
          <w:rFonts w:ascii="Times New Roman" w:hAnsi="Times New Roman" w:cs="Times New Roman"/>
          <w:sz w:val="24"/>
          <w:szCs w:val="24"/>
        </w:rPr>
        <w:tab/>
        <w:t>Общие положения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14:paraId="171D87D9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4.2</w:t>
      </w:r>
      <w:r w:rsidRPr="00CA4129">
        <w:rPr>
          <w:rFonts w:ascii="Times New Roman" w:hAnsi="Times New Roman" w:cs="Times New Roman"/>
          <w:sz w:val="24"/>
          <w:szCs w:val="24"/>
        </w:rPr>
        <w:tab/>
        <w:t>Критерии оценки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14:paraId="62F15570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4.3</w:t>
      </w:r>
      <w:r w:rsidRPr="00CA4129">
        <w:rPr>
          <w:rFonts w:ascii="Times New Roman" w:hAnsi="Times New Roman" w:cs="Times New Roman"/>
          <w:sz w:val="24"/>
          <w:szCs w:val="24"/>
        </w:rPr>
        <w:tab/>
        <w:t>Дополнительные сведения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14:paraId="5F67A013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4.4</w:t>
      </w:r>
      <w:r w:rsidRPr="00CA4129">
        <w:rPr>
          <w:rFonts w:ascii="Times New Roman" w:hAnsi="Times New Roman" w:cs="Times New Roman"/>
          <w:sz w:val="24"/>
          <w:szCs w:val="24"/>
        </w:rPr>
        <w:tab/>
        <w:t>Аспекты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14:paraId="2574D272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4.5</w:t>
      </w:r>
      <w:r w:rsidRPr="00CA4129">
        <w:rPr>
          <w:rFonts w:ascii="Times New Roman" w:hAnsi="Times New Roman" w:cs="Times New Roman"/>
          <w:sz w:val="24"/>
          <w:szCs w:val="24"/>
        </w:rPr>
        <w:tab/>
        <w:t>Процедура оценивания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14:paraId="0DBA1537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4.6</w:t>
      </w:r>
      <w:r w:rsidRPr="00CA4129">
        <w:rPr>
          <w:rFonts w:ascii="Times New Roman" w:hAnsi="Times New Roman" w:cs="Times New Roman"/>
          <w:sz w:val="24"/>
          <w:szCs w:val="24"/>
        </w:rPr>
        <w:tab/>
        <w:t>Измеряемая оценка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14:paraId="36CCA27E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4.7</w:t>
      </w:r>
      <w:r w:rsidRPr="00CA4129">
        <w:rPr>
          <w:rFonts w:ascii="Times New Roman" w:hAnsi="Times New Roman" w:cs="Times New Roman"/>
          <w:sz w:val="24"/>
          <w:szCs w:val="24"/>
        </w:rPr>
        <w:tab/>
        <w:t>Обзор процедуры оценивания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14:paraId="63828880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4.8</w:t>
      </w:r>
      <w:r w:rsidRPr="00CA4129">
        <w:rPr>
          <w:rFonts w:ascii="Times New Roman" w:hAnsi="Times New Roman" w:cs="Times New Roman"/>
          <w:sz w:val="24"/>
          <w:szCs w:val="24"/>
        </w:rPr>
        <w:tab/>
        <w:t>Спецификация завершения процедуры оценивания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14:paraId="21BB7057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4.9</w:t>
      </w:r>
      <w:r w:rsidRPr="00CA4129">
        <w:rPr>
          <w:rFonts w:ascii="Times New Roman" w:hAnsi="Times New Roman" w:cs="Times New Roman"/>
          <w:sz w:val="24"/>
          <w:szCs w:val="24"/>
        </w:rPr>
        <w:tab/>
        <w:t>Процедура оценивания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14:paraId="2ED18B47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5</w:t>
      </w:r>
      <w:r w:rsidRPr="00CA4129">
        <w:rPr>
          <w:rFonts w:ascii="Times New Roman" w:hAnsi="Times New Roman" w:cs="Times New Roman"/>
          <w:sz w:val="24"/>
          <w:szCs w:val="24"/>
        </w:rPr>
        <w:tab/>
        <w:t>Конкурсное задание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14:paraId="37D8FC2F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5.1</w:t>
      </w:r>
      <w:r w:rsidRPr="00CA4129">
        <w:rPr>
          <w:rFonts w:ascii="Times New Roman" w:hAnsi="Times New Roman" w:cs="Times New Roman"/>
          <w:sz w:val="24"/>
          <w:szCs w:val="24"/>
        </w:rPr>
        <w:tab/>
        <w:t>Общие положения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14:paraId="1A4F654D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5.2</w:t>
      </w:r>
      <w:r w:rsidRPr="00CA4129">
        <w:rPr>
          <w:rFonts w:ascii="Times New Roman" w:hAnsi="Times New Roman" w:cs="Times New Roman"/>
          <w:sz w:val="24"/>
          <w:szCs w:val="24"/>
        </w:rPr>
        <w:tab/>
        <w:t>Формат / структура конкурсного задания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72EE06B9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5.3</w:t>
      </w:r>
      <w:r w:rsidRPr="00CA4129">
        <w:rPr>
          <w:rFonts w:ascii="Times New Roman" w:hAnsi="Times New Roman" w:cs="Times New Roman"/>
          <w:sz w:val="24"/>
          <w:szCs w:val="24"/>
        </w:rPr>
        <w:tab/>
        <w:t>Требования к структуре конкурсного задания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3084D98D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5.4</w:t>
      </w:r>
      <w:r w:rsidRPr="00CA4129">
        <w:rPr>
          <w:rFonts w:ascii="Times New Roman" w:hAnsi="Times New Roman" w:cs="Times New Roman"/>
          <w:sz w:val="24"/>
          <w:szCs w:val="24"/>
        </w:rPr>
        <w:tab/>
        <w:t>Среда разработки конкурсного задания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14:paraId="739AB0E4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5.5</w:t>
      </w:r>
      <w:r w:rsidRPr="00CA4129">
        <w:rPr>
          <w:rFonts w:ascii="Times New Roman" w:hAnsi="Times New Roman" w:cs="Times New Roman"/>
          <w:sz w:val="24"/>
          <w:szCs w:val="24"/>
        </w:rPr>
        <w:tab/>
        <w:t>Изменение конкурсного задания на чемпионате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14:paraId="1080FD4A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6</w:t>
      </w:r>
      <w:r w:rsidRPr="00CA4129">
        <w:rPr>
          <w:rFonts w:ascii="Times New Roman" w:hAnsi="Times New Roman" w:cs="Times New Roman"/>
          <w:sz w:val="24"/>
          <w:szCs w:val="24"/>
        </w:rPr>
        <w:tab/>
        <w:t>Управление компетенцией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14:paraId="3F81A712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6.1</w:t>
      </w:r>
      <w:r w:rsidRPr="00CA4129">
        <w:rPr>
          <w:rFonts w:ascii="Times New Roman" w:hAnsi="Times New Roman" w:cs="Times New Roman"/>
          <w:sz w:val="24"/>
          <w:szCs w:val="24"/>
        </w:rPr>
        <w:tab/>
        <w:t>Дискуссионный форум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14:paraId="6BF3374D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6.2</w:t>
      </w:r>
      <w:r w:rsidRPr="00CA4129">
        <w:rPr>
          <w:rFonts w:ascii="Times New Roman" w:hAnsi="Times New Roman" w:cs="Times New Roman"/>
          <w:sz w:val="24"/>
          <w:szCs w:val="24"/>
        </w:rPr>
        <w:tab/>
        <w:t>Информация о конкурсе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14:paraId="6C9D7609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6.3</w:t>
      </w:r>
      <w:r w:rsidRPr="00CA4129">
        <w:rPr>
          <w:rFonts w:ascii="Times New Roman" w:hAnsi="Times New Roman" w:cs="Times New Roman"/>
          <w:sz w:val="24"/>
          <w:szCs w:val="24"/>
        </w:rPr>
        <w:tab/>
        <w:t>Текущее руководство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14:paraId="6FC63B37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7</w:t>
      </w:r>
      <w:r w:rsidRPr="00CA4129">
        <w:rPr>
          <w:rFonts w:ascii="Times New Roman" w:hAnsi="Times New Roman" w:cs="Times New Roman"/>
          <w:sz w:val="24"/>
          <w:szCs w:val="24"/>
        </w:rPr>
        <w:tab/>
        <w:t>Специальные требования по безопасности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14:paraId="22DAA83D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8</w:t>
      </w:r>
      <w:r w:rsidRPr="00CA4129">
        <w:rPr>
          <w:rFonts w:ascii="Times New Roman" w:hAnsi="Times New Roman" w:cs="Times New Roman"/>
          <w:sz w:val="24"/>
          <w:szCs w:val="24"/>
        </w:rPr>
        <w:tab/>
        <w:t>Расходные материалы и оборудование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3974FE5B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8.1</w:t>
      </w:r>
      <w:r w:rsidRPr="00CA4129">
        <w:rPr>
          <w:rFonts w:ascii="Times New Roman" w:hAnsi="Times New Roman" w:cs="Times New Roman"/>
          <w:sz w:val="24"/>
          <w:szCs w:val="24"/>
        </w:rPr>
        <w:tab/>
        <w:t>Список требований к инфраструктуре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584ECCDD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8.2</w:t>
      </w:r>
      <w:r w:rsidRPr="00CA4129">
        <w:rPr>
          <w:rFonts w:ascii="Times New Roman" w:hAnsi="Times New Roman" w:cs="Times New Roman"/>
          <w:sz w:val="24"/>
          <w:szCs w:val="24"/>
        </w:rPr>
        <w:tab/>
        <w:t>Материалы, оборудование и инструменты, которые конкурсанты имеют при себе в инструментальном ящике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4E4EE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62161206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lastRenderedPageBreak/>
        <w:t>8.3</w:t>
      </w:r>
      <w:r w:rsidRPr="00CA4129">
        <w:rPr>
          <w:rFonts w:ascii="Times New Roman" w:hAnsi="Times New Roman" w:cs="Times New Roman"/>
          <w:sz w:val="24"/>
          <w:szCs w:val="24"/>
        </w:rPr>
        <w:tab/>
        <w:t>Материалы, оборудование и инструменты, принадлежащие экспертам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03BE64EC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8.4</w:t>
      </w:r>
      <w:r w:rsidRPr="00CA4129">
        <w:rPr>
          <w:rFonts w:ascii="Times New Roman" w:hAnsi="Times New Roman" w:cs="Times New Roman"/>
          <w:sz w:val="24"/>
          <w:szCs w:val="24"/>
        </w:rPr>
        <w:tab/>
        <w:t>Материалы и оборудование, запрещенные в зоне соревнований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 w:rsidR="004E4EE3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3A326510" w14:textId="77777777" w:rsidR="002B5C68" w:rsidRPr="00CA4129" w:rsidRDefault="002B5C68" w:rsidP="002B5C6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A4129">
        <w:rPr>
          <w:rFonts w:ascii="Times New Roman" w:hAnsi="Times New Roman" w:cs="Times New Roman"/>
          <w:sz w:val="24"/>
          <w:szCs w:val="24"/>
        </w:rPr>
        <w:t>8.5</w:t>
      </w:r>
      <w:r w:rsidRPr="00CA4129">
        <w:rPr>
          <w:rFonts w:ascii="Times New Roman" w:hAnsi="Times New Roman" w:cs="Times New Roman"/>
          <w:sz w:val="24"/>
          <w:szCs w:val="24"/>
        </w:rPr>
        <w:tab/>
        <w:t>Рабочая площадка и рабочее место конкурсанта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</w:p>
    <w:p w14:paraId="3A5BDA8C" w14:textId="77777777" w:rsidR="00084B08" w:rsidRDefault="002B5C68" w:rsidP="002B5C68">
      <w:pPr>
        <w:spacing w:after="0"/>
        <w:rPr>
          <w:rFonts w:ascii="Times New Roman" w:hAnsi="Times New Roman" w:cs="Times New Roman"/>
          <w:sz w:val="36"/>
          <w:szCs w:val="36"/>
        </w:rPr>
      </w:pPr>
      <w:r w:rsidRPr="00CA4129">
        <w:rPr>
          <w:rFonts w:ascii="Times New Roman" w:hAnsi="Times New Roman" w:cs="Times New Roman"/>
          <w:sz w:val="24"/>
          <w:szCs w:val="24"/>
        </w:rPr>
        <w:t>9</w:t>
      </w:r>
      <w:r w:rsidRPr="00CA4129">
        <w:rPr>
          <w:rFonts w:ascii="Times New Roman" w:hAnsi="Times New Roman" w:cs="Times New Roman"/>
          <w:sz w:val="24"/>
          <w:szCs w:val="24"/>
        </w:rPr>
        <w:tab/>
        <w:t>Посетители и взаимодействие со СМИ</w:t>
      </w:r>
      <w:r w:rsidRPr="00CA41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14:paraId="70DC0E7D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4524C540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2EAFFB32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304489ED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506C1DFE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5EC76B65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236FDE88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15B8BCE8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6B33DE47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3FE34D5E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0E1BE77E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5F8C862B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2D03FEB5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0D4F2C7D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316A7CDF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5D453919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43AC55DD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4566DAB3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15E0CF95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6C8856B3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45730D7C" w14:textId="77777777" w:rsidR="002B5C68" w:rsidRDefault="002B5C68">
      <w:pPr>
        <w:rPr>
          <w:rFonts w:ascii="Times New Roman" w:hAnsi="Times New Roman" w:cs="Times New Roman"/>
          <w:sz w:val="36"/>
          <w:szCs w:val="36"/>
        </w:rPr>
      </w:pPr>
    </w:p>
    <w:p w14:paraId="69D91CA5" w14:textId="77777777" w:rsidR="005747B0" w:rsidRDefault="005747B0">
      <w:pPr>
        <w:rPr>
          <w:rFonts w:ascii="Times New Roman" w:hAnsi="Times New Roman" w:cs="Times New Roman"/>
          <w:sz w:val="36"/>
          <w:szCs w:val="36"/>
        </w:rPr>
      </w:pPr>
    </w:p>
    <w:p w14:paraId="492CD489" w14:textId="77777777" w:rsidR="002B5C68" w:rsidRPr="009A1F62" w:rsidRDefault="002B5C68" w:rsidP="002B5C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>1</w:t>
      </w:r>
      <w:r w:rsidRPr="009A1F62">
        <w:rPr>
          <w:rFonts w:ascii="Times New Roman" w:hAnsi="Times New Roman" w:cs="Times New Roman"/>
          <w:sz w:val="24"/>
          <w:szCs w:val="24"/>
        </w:rPr>
        <w:tab/>
        <w:t xml:space="preserve">ВВЕДЕНИЕ </w:t>
      </w:r>
    </w:p>
    <w:p w14:paraId="57E26981" w14:textId="77777777" w:rsidR="002B5C68" w:rsidRPr="009A1F62" w:rsidRDefault="002B5C68" w:rsidP="002B5C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>1.1</w:t>
      </w:r>
      <w:r w:rsidRPr="009A1F62">
        <w:rPr>
          <w:rFonts w:ascii="Times New Roman" w:hAnsi="Times New Roman" w:cs="Times New Roman"/>
          <w:sz w:val="24"/>
          <w:szCs w:val="24"/>
        </w:rPr>
        <w:tab/>
        <w:t xml:space="preserve">НАИМЕНОВАНИЕ И ОПИСАНИЕ КОМПЕТЕНЦИИ </w:t>
      </w:r>
    </w:p>
    <w:p w14:paraId="23F65C9F" w14:textId="77777777" w:rsidR="002B5C68" w:rsidRPr="009A1F62" w:rsidRDefault="002B5C68" w:rsidP="002B5C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>1.1.1</w:t>
      </w:r>
      <w:r w:rsidRPr="009A1F62">
        <w:rPr>
          <w:rFonts w:ascii="Times New Roman" w:hAnsi="Times New Roman" w:cs="Times New Roman"/>
          <w:sz w:val="24"/>
          <w:szCs w:val="24"/>
        </w:rPr>
        <w:tab/>
        <w:t xml:space="preserve">НАИМЕНОВАНИЕ КОМПЕТЕНЦИИ </w:t>
      </w:r>
    </w:p>
    <w:p w14:paraId="3D4C02AC" w14:textId="77777777" w:rsidR="002B5C68" w:rsidRPr="009A1F62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>Наименование компетенции</w:t>
      </w:r>
    </w:p>
    <w:p w14:paraId="280F6231" w14:textId="77777777" w:rsidR="002B5C68" w:rsidRPr="009A1F62" w:rsidRDefault="002B5C68" w:rsidP="002B5C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>1.1.2</w:t>
      </w:r>
      <w:r w:rsidRPr="009A1F62">
        <w:rPr>
          <w:rFonts w:ascii="Times New Roman" w:hAnsi="Times New Roman" w:cs="Times New Roman"/>
          <w:sz w:val="24"/>
          <w:szCs w:val="24"/>
        </w:rPr>
        <w:tab/>
        <w:t>ОПИСАНИЕ КОМПЕТЕНЦИИ</w:t>
      </w:r>
    </w:p>
    <w:p w14:paraId="7136C63E" w14:textId="77777777" w:rsidR="002B5C68" w:rsidRPr="00A510E3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0E3">
        <w:rPr>
          <w:rFonts w:ascii="Times New Roman" w:hAnsi="Times New Roman" w:cs="Times New Roman"/>
          <w:sz w:val="24"/>
          <w:szCs w:val="24"/>
        </w:rPr>
        <w:t>Кондитеры – высококвалифицированные специалисты в сфере кондитерского дела производят широкий спектр сложных в изготовлении изделий, преимущественно сладостей. Кондитерские изделия включают в себя шоколад, конфеты ручной работы и птифур для подачи в гостиницах и ресторанах либо розничного сбыта в специализированных магазинах. Кондитеры производят разнообразные горячие и холодные десерты, торты, печенье, замороженные изделия для подачи в гостиницах класса люкс/бутик, ресторанах, а также для розничной реализации в кондитерских магазинах. Они также могут изготавливать сложные витринные образцы с использованием сахара, глазури, марципана и других декоративных материалов, и ингредиентов. Некоторые кондитеры специализируются на изготовлении украшенных и тематических тортов для торжественных мероприятий. Необходим высокий уровень специальных знаний и навыков.</w:t>
      </w:r>
    </w:p>
    <w:p w14:paraId="5D602D8F" w14:textId="77777777" w:rsidR="002B5C68" w:rsidRPr="00A510E3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0E3">
        <w:rPr>
          <w:rFonts w:ascii="Times New Roman" w:hAnsi="Times New Roman" w:cs="Times New Roman"/>
          <w:sz w:val="24"/>
          <w:szCs w:val="24"/>
        </w:rPr>
        <w:t>Для развития требуемой компетенции кондитерам необходимо учиться и практиковаться годами. Это предполагает освоение профессиональных техник изготовления и украшения кондитерских изделий. Требуются художественный талант, чувство стиля в кулинарии, а также способность работать эффективно и экономично для достижения выдающихся результатов в установленное время и соответствии с заданным бюджетом.</w:t>
      </w:r>
    </w:p>
    <w:p w14:paraId="4DC0BCA9" w14:textId="77777777" w:rsidR="002B5C68" w:rsidRPr="00A510E3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0E3">
        <w:rPr>
          <w:rFonts w:ascii="Times New Roman" w:hAnsi="Times New Roman" w:cs="Times New Roman"/>
          <w:sz w:val="24"/>
          <w:szCs w:val="24"/>
        </w:rPr>
        <w:t>В некоторых случаях кондитерам требуется взаимодействовать непосредственно с заказчиком, в связи с чем требуются развитые навыки обслуживания наряду с умением обсуждать запросы клиента, консультировать его, давать рекомендации. Крайне важна способность работать инициативно.</w:t>
      </w:r>
    </w:p>
    <w:p w14:paraId="761286F1" w14:textId="77777777" w:rsidR="002B5C68" w:rsidRPr="00A510E3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0E3">
        <w:rPr>
          <w:rFonts w:ascii="Times New Roman" w:hAnsi="Times New Roman" w:cs="Times New Roman"/>
          <w:sz w:val="24"/>
          <w:szCs w:val="24"/>
        </w:rPr>
        <w:t>Эксперт в этой сфере использует большое количество специализированного оборудования и материалов. Кондитеры должны принимать во внимание качество ингредиентов, бережно обращаться с ними, а также соблюдать высокие стандарты гигиены, технику безопасности и нормы охраны здоровья.</w:t>
      </w:r>
    </w:p>
    <w:p w14:paraId="3FCFCCCD" w14:textId="77777777" w:rsidR="002B5C68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0E3">
        <w:rPr>
          <w:rFonts w:ascii="Times New Roman" w:hAnsi="Times New Roman" w:cs="Times New Roman"/>
          <w:sz w:val="24"/>
          <w:szCs w:val="24"/>
        </w:rPr>
        <w:t>Они часто работают в гостиницах и ресторанах высокого класса. В некоторых странах кондитеры часто сотрудничают со специализированными розничными магазинами, торгующими кондитерскими изделиями и сладкой выпечкой, изготовленными и украшенными вручную. Кондитеры также могут быть индивидуальными предпринимателями, поставляющими изделия на заказ.</w:t>
      </w:r>
    </w:p>
    <w:p w14:paraId="21F0BB0D" w14:textId="77777777" w:rsidR="002B5C68" w:rsidRPr="009A1F62" w:rsidRDefault="002B5C68" w:rsidP="002B5C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>1.1.3</w:t>
      </w:r>
      <w:r w:rsidRPr="009A1F62">
        <w:rPr>
          <w:rFonts w:ascii="Times New Roman" w:hAnsi="Times New Roman" w:cs="Times New Roman"/>
          <w:sz w:val="24"/>
          <w:szCs w:val="24"/>
        </w:rPr>
        <w:tab/>
        <w:t>СОДЕРЖАНИЕ, СООТВЕТСТВИЕ И ЗНАЧЕНИЕ ЭТОГО ДОКУМЕНТА</w:t>
      </w:r>
    </w:p>
    <w:p w14:paraId="2B44AEC0" w14:textId="77777777" w:rsidR="002B5C68" w:rsidRPr="009A1F62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>Этот документ включает описание рол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A1F62">
        <w:rPr>
          <w:rFonts w:ascii="Times New Roman" w:hAnsi="Times New Roman" w:cs="Times New Roman"/>
          <w:sz w:val="24"/>
          <w:szCs w:val="24"/>
        </w:rPr>
        <w:t xml:space="preserve"> и стандартов, которые следуют принципам и некоторым или всем содержимым спецификаций стандартов WorldSkills. При</w:t>
      </w:r>
      <w:r w:rsidRPr="00640AA5">
        <w:rPr>
          <w:rFonts w:ascii="Times New Roman" w:hAnsi="Times New Roman" w:cs="Times New Roman"/>
          <w:sz w:val="24"/>
          <w:szCs w:val="24"/>
        </w:rPr>
        <w:t xml:space="preserve"> </w:t>
      </w:r>
      <w:r w:rsidRPr="009A1F62">
        <w:rPr>
          <w:rFonts w:ascii="Times New Roman" w:hAnsi="Times New Roman" w:cs="Times New Roman"/>
          <w:sz w:val="24"/>
          <w:szCs w:val="24"/>
        </w:rPr>
        <w:t>этом</w:t>
      </w:r>
      <w:r w:rsidRPr="00640AA5">
        <w:rPr>
          <w:rFonts w:ascii="Times New Roman" w:hAnsi="Times New Roman" w:cs="Times New Roman"/>
          <w:sz w:val="24"/>
          <w:szCs w:val="24"/>
        </w:rPr>
        <w:t xml:space="preserve"> </w:t>
      </w:r>
      <w:r w:rsidRPr="00640AA5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Pr="00640AA5">
        <w:rPr>
          <w:rFonts w:ascii="Times New Roman" w:hAnsi="Times New Roman" w:cs="Times New Roman"/>
          <w:sz w:val="24"/>
          <w:szCs w:val="24"/>
        </w:rPr>
        <w:t xml:space="preserve"> </w:t>
      </w:r>
      <w:r w:rsidRPr="00640AA5">
        <w:rPr>
          <w:rFonts w:ascii="Times New Roman" w:hAnsi="Times New Roman" w:cs="Times New Roman"/>
          <w:sz w:val="24"/>
          <w:szCs w:val="24"/>
          <w:lang w:val="en-US"/>
        </w:rPr>
        <w:t>Kazakhstan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40AA5">
        <w:rPr>
          <w:rFonts w:ascii="Times New Roman" w:hAnsi="Times New Roman" w:cs="Times New Roman"/>
          <w:sz w:val="24"/>
          <w:szCs w:val="24"/>
          <w:lang w:val="en-US"/>
        </w:rPr>
        <w:t>WSK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640AA5">
        <w:rPr>
          <w:rFonts w:ascii="Times New Roman" w:hAnsi="Times New Roman" w:cs="Times New Roman"/>
          <w:sz w:val="24"/>
          <w:szCs w:val="24"/>
        </w:rPr>
        <w:t xml:space="preserve"> </w:t>
      </w:r>
      <w:r w:rsidRPr="009A1F62">
        <w:rPr>
          <w:rFonts w:ascii="Times New Roman" w:hAnsi="Times New Roman" w:cs="Times New Roman"/>
          <w:sz w:val="24"/>
          <w:szCs w:val="24"/>
        </w:rPr>
        <w:t>признает</w:t>
      </w:r>
      <w:r w:rsidRPr="00640AA5">
        <w:rPr>
          <w:rFonts w:ascii="Times New Roman" w:hAnsi="Times New Roman" w:cs="Times New Roman"/>
          <w:sz w:val="24"/>
          <w:szCs w:val="24"/>
        </w:rPr>
        <w:t xml:space="preserve"> </w:t>
      </w:r>
      <w:r w:rsidRPr="009A1F62">
        <w:rPr>
          <w:rFonts w:ascii="Times New Roman" w:hAnsi="Times New Roman" w:cs="Times New Roman"/>
          <w:sz w:val="24"/>
          <w:szCs w:val="24"/>
        </w:rPr>
        <w:t>авторское</w:t>
      </w:r>
      <w:r w:rsidRPr="00640AA5">
        <w:rPr>
          <w:rFonts w:ascii="Times New Roman" w:hAnsi="Times New Roman" w:cs="Times New Roman"/>
          <w:sz w:val="24"/>
          <w:szCs w:val="24"/>
        </w:rPr>
        <w:t xml:space="preserve"> </w:t>
      </w:r>
      <w:r w:rsidRPr="009A1F62">
        <w:rPr>
          <w:rFonts w:ascii="Times New Roman" w:hAnsi="Times New Roman" w:cs="Times New Roman"/>
          <w:sz w:val="24"/>
          <w:szCs w:val="24"/>
        </w:rPr>
        <w:t>право</w:t>
      </w:r>
      <w:r w:rsidRPr="00640AA5">
        <w:rPr>
          <w:rFonts w:ascii="Times New Roman" w:hAnsi="Times New Roman" w:cs="Times New Roman"/>
          <w:sz w:val="24"/>
          <w:szCs w:val="24"/>
        </w:rPr>
        <w:t xml:space="preserve"> </w:t>
      </w:r>
      <w:r w:rsidRPr="00640AA5">
        <w:rPr>
          <w:rFonts w:ascii="Times New Roman" w:hAnsi="Times New Roman" w:cs="Times New Roman"/>
          <w:sz w:val="24"/>
          <w:szCs w:val="24"/>
          <w:lang w:val="en-US"/>
        </w:rPr>
        <w:t>WorldSkills</w:t>
      </w:r>
      <w:r w:rsidRPr="00640AA5">
        <w:rPr>
          <w:rFonts w:ascii="Times New Roman" w:hAnsi="Times New Roman" w:cs="Times New Roman"/>
          <w:sz w:val="24"/>
          <w:szCs w:val="24"/>
        </w:rPr>
        <w:t xml:space="preserve"> </w:t>
      </w:r>
      <w:r w:rsidRPr="00640AA5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Pr="00640AA5">
        <w:rPr>
          <w:rFonts w:ascii="Times New Roman" w:hAnsi="Times New Roman" w:cs="Times New Roman"/>
          <w:sz w:val="24"/>
          <w:szCs w:val="24"/>
        </w:rPr>
        <w:t xml:space="preserve"> (</w:t>
      </w:r>
      <w:r w:rsidRPr="00640AA5">
        <w:rPr>
          <w:rFonts w:ascii="Times New Roman" w:hAnsi="Times New Roman" w:cs="Times New Roman"/>
          <w:sz w:val="24"/>
          <w:szCs w:val="24"/>
          <w:lang w:val="en-US"/>
        </w:rPr>
        <w:t>WSI</w:t>
      </w:r>
      <w:r w:rsidRPr="00640AA5">
        <w:rPr>
          <w:rFonts w:ascii="Times New Roman" w:hAnsi="Times New Roman" w:cs="Times New Roman"/>
          <w:sz w:val="24"/>
          <w:szCs w:val="24"/>
        </w:rPr>
        <w:t xml:space="preserve">). </w:t>
      </w:r>
      <w:r w:rsidRPr="009A1F62">
        <w:rPr>
          <w:rFonts w:ascii="Times New Roman" w:hAnsi="Times New Roman" w:cs="Times New Roman"/>
          <w:sz w:val="24"/>
          <w:szCs w:val="24"/>
        </w:rPr>
        <w:lastRenderedPageBreak/>
        <w:t>WSK также признает права интеллектуальной собственности WSI в отношении принципов, методов и процедур оценки, которые определяют Чемпионат.</w:t>
      </w:r>
    </w:p>
    <w:p w14:paraId="04F0CB1A" w14:textId="77777777" w:rsidR="002B5C68" w:rsidRPr="009A1F62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 xml:space="preserve">Каждый эксперт и конкурсант должен знать и понимать, </w:t>
      </w:r>
      <w:r>
        <w:rPr>
          <w:rFonts w:ascii="Times New Roman" w:hAnsi="Times New Roman" w:cs="Times New Roman"/>
          <w:sz w:val="24"/>
          <w:szCs w:val="24"/>
        </w:rPr>
        <w:t xml:space="preserve">что </w:t>
      </w:r>
      <w:r w:rsidRPr="009A1F62">
        <w:rPr>
          <w:rFonts w:ascii="Times New Roman" w:hAnsi="Times New Roman" w:cs="Times New Roman"/>
          <w:sz w:val="24"/>
          <w:szCs w:val="24"/>
        </w:rPr>
        <w:t>это Техническое описание.</w:t>
      </w:r>
    </w:p>
    <w:p w14:paraId="24AC65A3" w14:textId="77777777" w:rsidR="002B5C68" w:rsidRPr="009A1F62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 xml:space="preserve">В случае конфликта на разных языках Технического описания русская версия имеет приоритет. </w:t>
      </w:r>
    </w:p>
    <w:p w14:paraId="04C3D2BE" w14:textId="77777777" w:rsidR="002B5C68" w:rsidRPr="009A1F62" w:rsidRDefault="002B5C68" w:rsidP="002B5C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>1.1.4</w:t>
      </w:r>
      <w:r w:rsidRPr="009A1F62">
        <w:rPr>
          <w:rFonts w:ascii="Times New Roman" w:hAnsi="Times New Roman" w:cs="Times New Roman"/>
          <w:sz w:val="24"/>
          <w:szCs w:val="24"/>
        </w:rPr>
        <w:tab/>
        <w:t xml:space="preserve">СВЯЗАННЫЕ ДОКУМЕНТЫ </w:t>
      </w:r>
    </w:p>
    <w:p w14:paraId="67788329" w14:textId="77777777" w:rsidR="002B5C68" w:rsidRPr="009A1F62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>Поскольку это Техническое описание содержит только информацию, специфичную для конкретного специалиста, оно должно использоваться в сочетании со следующим:</w:t>
      </w:r>
    </w:p>
    <w:p w14:paraId="154CA852" w14:textId="77777777" w:rsidR="002B5C68" w:rsidRPr="009A1F62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 w:rsidRPr="009A1F62">
        <w:rPr>
          <w:rFonts w:ascii="Times New Roman" w:hAnsi="Times New Roman" w:cs="Times New Roman"/>
          <w:sz w:val="24"/>
          <w:szCs w:val="24"/>
        </w:rPr>
        <w:t xml:space="preserve">Правила конкурса WorldSkills </w:t>
      </w:r>
      <w:proofErr w:type="spellStart"/>
      <w:r w:rsidRPr="009A1F62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9A1F6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E1FEE6" w14:textId="77777777" w:rsidR="002B5C68" w:rsidRPr="009A1F62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 w:rsidRPr="009A1F62">
        <w:rPr>
          <w:rFonts w:ascii="Times New Roman" w:hAnsi="Times New Roman" w:cs="Times New Roman"/>
          <w:sz w:val="24"/>
          <w:szCs w:val="24"/>
        </w:rPr>
        <w:t xml:space="preserve"> Спецификация стандартов WorldSkills</w:t>
      </w:r>
    </w:p>
    <w:p w14:paraId="50FC7E5E" w14:textId="77777777" w:rsidR="002B5C68" w:rsidRPr="009A1F62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 w:rsidRPr="009A1F62">
        <w:rPr>
          <w:rFonts w:ascii="Times New Roman" w:hAnsi="Times New Roman" w:cs="Times New Roman"/>
          <w:sz w:val="24"/>
          <w:szCs w:val="24"/>
        </w:rPr>
        <w:t xml:space="preserve">Стратегия оценки WorldSkills </w:t>
      </w:r>
      <w:proofErr w:type="spellStart"/>
      <w:r w:rsidRPr="009A1F62">
        <w:rPr>
          <w:rFonts w:ascii="Times New Roman" w:hAnsi="Times New Roman" w:cs="Times New Roman"/>
          <w:sz w:val="24"/>
          <w:szCs w:val="24"/>
        </w:rPr>
        <w:t>Kazakhstan</w:t>
      </w:r>
      <w:proofErr w:type="spellEnd"/>
    </w:p>
    <w:p w14:paraId="0188BA90" w14:textId="77777777" w:rsidR="002B5C68" w:rsidRPr="009A1F62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</w:r>
      <w:r w:rsidRPr="009A1F62">
        <w:rPr>
          <w:rFonts w:ascii="Times New Roman" w:hAnsi="Times New Roman" w:cs="Times New Roman"/>
          <w:sz w:val="24"/>
          <w:szCs w:val="24"/>
        </w:rPr>
        <w:t>Интернет-ресурсы, указанные в этом документе</w:t>
      </w:r>
    </w:p>
    <w:p w14:paraId="7569D4B1" w14:textId="77777777" w:rsidR="002B5C68" w:rsidRPr="009A1F62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>•</w:t>
      </w:r>
      <w:r w:rsidRPr="009A1F62">
        <w:rPr>
          <w:rFonts w:ascii="Times New Roman" w:hAnsi="Times New Roman" w:cs="Times New Roman"/>
          <w:sz w:val="24"/>
          <w:szCs w:val="24"/>
        </w:rPr>
        <w:tab/>
        <w:t>Правила охраны труда и техники безопасности Республики Казахстан</w:t>
      </w:r>
    </w:p>
    <w:p w14:paraId="781174D9" w14:textId="77777777" w:rsidR="002B5C68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1F62">
        <w:rPr>
          <w:rFonts w:ascii="Times New Roman" w:hAnsi="Times New Roman" w:cs="Times New Roman"/>
          <w:sz w:val="24"/>
          <w:szCs w:val="24"/>
        </w:rPr>
        <w:t>В случае отсутствия документов, утвержденных для применения в WSK, используются документы WSI.</w:t>
      </w:r>
    </w:p>
    <w:p w14:paraId="50BC9973" w14:textId="77777777" w:rsidR="002B5C68" w:rsidRPr="00640AA5" w:rsidRDefault="002B5C68" w:rsidP="002B5C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40AA5">
        <w:rPr>
          <w:rFonts w:ascii="Times New Roman" w:hAnsi="Times New Roman" w:cs="Times New Roman"/>
          <w:sz w:val="24"/>
          <w:szCs w:val="24"/>
        </w:rPr>
        <w:t>2</w:t>
      </w:r>
      <w:r w:rsidRPr="00640AA5">
        <w:rPr>
          <w:rFonts w:ascii="Times New Roman" w:hAnsi="Times New Roman" w:cs="Times New Roman"/>
          <w:sz w:val="24"/>
          <w:szCs w:val="24"/>
        </w:rPr>
        <w:tab/>
        <w:t>СПЕЦИФИКАЦИЯ СТАНДАРТОВ WSSS</w:t>
      </w:r>
    </w:p>
    <w:p w14:paraId="6E57AAEA" w14:textId="77777777" w:rsidR="002B5C68" w:rsidRPr="00640AA5" w:rsidRDefault="002B5C68" w:rsidP="002B5C6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40AA5">
        <w:rPr>
          <w:rFonts w:ascii="Times New Roman" w:hAnsi="Times New Roman" w:cs="Times New Roman"/>
          <w:sz w:val="24"/>
          <w:szCs w:val="24"/>
        </w:rPr>
        <w:t>2.1</w:t>
      </w:r>
      <w:r w:rsidRPr="00640AA5">
        <w:rPr>
          <w:rFonts w:ascii="Times New Roman" w:hAnsi="Times New Roman" w:cs="Times New Roman"/>
          <w:sz w:val="24"/>
          <w:szCs w:val="24"/>
        </w:rPr>
        <w:tab/>
        <w:t>ОБЩИЕ ЗАМЕЧАНИЯ В ОТНОШЕНИИ WSSS / WSKSS</w:t>
      </w:r>
    </w:p>
    <w:p w14:paraId="3444C08E" w14:textId="77777777" w:rsidR="002B5C68" w:rsidRPr="00640AA5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0AA5">
        <w:rPr>
          <w:rFonts w:ascii="Times New Roman" w:hAnsi="Times New Roman" w:cs="Times New Roman"/>
          <w:sz w:val="24"/>
          <w:szCs w:val="24"/>
        </w:rPr>
        <w:t>WSK старается использовать Международные спецификаци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40AA5">
        <w:rPr>
          <w:rFonts w:ascii="Times New Roman" w:hAnsi="Times New Roman" w:cs="Times New Roman"/>
          <w:sz w:val="24"/>
          <w:szCs w:val="24"/>
        </w:rPr>
        <w:t xml:space="preserve"> стандартов WorldSkills (WS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0AA5">
        <w:rPr>
          <w:rFonts w:ascii="Times New Roman" w:hAnsi="Times New Roman" w:cs="Times New Roman"/>
          <w:sz w:val="24"/>
          <w:szCs w:val="24"/>
        </w:rPr>
        <w:t xml:space="preserve">S) в тех отраслях, где это возможно. Если компетенция является эксклюзивной для конкурса </w:t>
      </w:r>
      <w:proofErr w:type="spellStart"/>
      <w:r w:rsidRPr="00640AA5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640A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0AA5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640AA5">
        <w:rPr>
          <w:rFonts w:ascii="Times New Roman" w:hAnsi="Times New Roman" w:cs="Times New Roman"/>
          <w:sz w:val="24"/>
          <w:szCs w:val="24"/>
        </w:rPr>
        <w:t>, WSK разрабатывает собственные спецификации стандартов (WSK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0AA5">
        <w:rPr>
          <w:rFonts w:ascii="Times New Roman" w:hAnsi="Times New Roman" w:cs="Times New Roman"/>
          <w:sz w:val="24"/>
          <w:szCs w:val="24"/>
        </w:rPr>
        <w:t>S), используя те же принципы и рамки, что и WS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0AA5">
        <w:rPr>
          <w:rFonts w:ascii="Times New Roman" w:hAnsi="Times New Roman" w:cs="Times New Roman"/>
          <w:sz w:val="24"/>
          <w:szCs w:val="24"/>
        </w:rPr>
        <w:t>S. В настоящем документе использование слов «Спецификация стандартов» будет относиться как к WS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0AA5">
        <w:rPr>
          <w:rFonts w:ascii="Times New Roman" w:hAnsi="Times New Roman" w:cs="Times New Roman"/>
          <w:sz w:val="24"/>
          <w:szCs w:val="24"/>
        </w:rPr>
        <w:t>S, так и к WSK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0AA5">
        <w:rPr>
          <w:rFonts w:ascii="Times New Roman" w:hAnsi="Times New Roman" w:cs="Times New Roman"/>
          <w:sz w:val="24"/>
          <w:szCs w:val="24"/>
        </w:rPr>
        <w:t>S.</w:t>
      </w:r>
    </w:p>
    <w:p w14:paraId="4C9BD0A4" w14:textId="77777777" w:rsidR="002B5C68" w:rsidRPr="00640AA5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0AA5">
        <w:rPr>
          <w:rFonts w:ascii="Times New Roman" w:hAnsi="Times New Roman" w:cs="Times New Roman"/>
          <w:sz w:val="24"/>
          <w:szCs w:val="24"/>
        </w:rPr>
        <w:t>WS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0AA5">
        <w:rPr>
          <w:rFonts w:ascii="Times New Roman" w:hAnsi="Times New Roman" w:cs="Times New Roman"/>
          <w:sz w:val="24"/>
          <w:szCs w:val="24"/>
        </w:rPr>
        <w:t>S определяет знания понимание и конкретные навыки, которые лежат в основе лучших международных практик с точки зрения демонстрации результатов технического и профессионального образования. Она должна отражать общее глобальное понимание того, какое значение имеет профессия для производства и бизнеса.</w:t>
      </w:r>
    </w:p>
    <w:p w14:paraId="10A0013E" w14:textId="77777777" w:rsidR="002B5C68" w:rsidRPr="00640AA5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0AA5">
        <w:rPr>
          <w:rFonts w:ascii="Times New Roman" w:hAnsi="Times New Roman" w:cs="Times New Roman"/>
          <w:sz w:val="24"/>
          <w:szCs w:val="24"/>
        </w:rPr>
        <w:t>Каждое соревнование по компетенции направлено на отражение лучшей международной практики, в соответствии Спецификацией стандартов. Таким образом, Спецификация стандартов является руководством к необходим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40AA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40AA5">
        <w:rPr>
          <w:rFonts w:ascii="Times New Roman" w:hAnsi="Times New Roman" w:cs="Times New Roman"/>
          <w:sz w:val="24"/>
          <w:szCs w:val="24"/>
        </w:rPr>
        <w:t xml:space="preserve"> обучени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40AA5">
        <w:rPr>
          <w:rFonts w:ascii="Times New Roman" w:hAnsi="Times New Roman" w:cs="Times New Roman"/>
          <w:sz w:val="24"/>
          <w:szCs w:val="24"/>
        </w:rPr>
        <w:t xml:space="preserve"> и подготовк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40AA5">
        <w:rPr>
          <w:rFonts w:ascii="Times New Roman" w:hAnsi="Times New Roman" w:cs="Times New Roman"/>
          <w:sz w:val="24"/>
          <w:szCs w:val="24"/>
        </w:rPr>
        <w:t xml:space="preserve"> к участию в соревнованиях по компетенции.</w:t>
      </w:r>
    </w:p>
    <w:p w14:paraId="655C5CF2" w14:textId="77777777" w:rsidR="002B5C68" w:rsidRPr="00640AA5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0AA5">
        <w:rPr>
          <w:rFonts w:ascii="Times New Roman" w:hAnsi="Times New Roman" w:cs="Times New Roman"/>
          <w:sz w:val="24"/>
          <w:szCs w:val="24"/>
        </w:rPr>
        <w:lastRenderedPageBreak/>
        <w:t xml:space="preserve">Во время соревнований оценка знаний и навыков будет проводиться через оценку выполнения конкурсных заданий. Отдельная оценка знаний и навыков не производится. </w:t>
      </w:r>
    </w:p>
    <w:p w14:paraId="23669D50" w14:textId="77777777" w:rsidR="002B5C68" w:rsidRPr="00640AA5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0AA5">
        <w:rPr>
          <w:rFonts w:ascii="Times New Roman" w:hAnsi="Times New Roman" w:cs="Times New Roman"/>
          <w:sz w:val="24"/>
          <w:szCs w:val="24"/>
        </w:rPr>
        <w:t>Спецификация стандартов разделяются на отдельные секции, имеющие заголовки и нумерацию.</w:t>
      </w:r>
    </w:p>
    <w:p w14:paraId="32ADC108" w14:textId="77777777" w:rsidR="002B5C68" w:rsidRPr="00640AA5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0AA5">
        <w:rPr>
          <w:rFonts w:ascii="Times New Roman" w:hAnsi="Times New Roman" w:cs="Times New Roman"/>
          <w:sz w:val="24"/>
          <w:szCs w:val="24"/>
        </w:rPr>
        <w:t>Каждой секции присваивается процент от общего количества баллов для указания относительной важности в пределах Спецификации стандартов. Сумма всех процентных значений равна 100.</w:t>
      </w:r>
    </w:p>
    <w:p w14:paraId="4ED327DF" w14:textId="77777777" w:rsidR="002B5C68" w:rsidRPr="00434CB8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34CB8">
        <w:rPr>
          <w:rFonts w:ascii="Times New Roman" w:hAnsi="Times New Roman" w:cs="Times New Roman"/>
          <w:sz w:val="24"/>
          <w:szCs w:val="24"/>
        </w:rPr>
        <w:t>Схема оценки и конкурсное задание должно оценивать только те навыки, которые указаны в Спецификации стандартов. Они должны следовать распределению оценок в пределах процентных норм WSОS.</w:t>
      </w:r>
    </w:p>
    <w:p w14:paraId="15AD794B" w14:textId="77777777" w:rsidR="002B5C68" w:rsidRPr="00640AA5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0AA5">
        <w:rPr>
          <w:rFonts w:ascii="Times New Roman" w:hAnsi="Times New Roman" w:cs="Times New Roman"/>
          <w:sz w:val="24"/>
          <w:szCs w:val="24"/>
        </w:rPr>
        <w:t>Распределение оценок в Схеме оценки и конкурсном задании должно соответствовать Спецификации стандартов, насколько это практически возможно. Разрешается изменение до пяти процентов при условии, что это не искажает общий вес, определенный Спецификацией стандартов.</w:t>
      </w:r>
    </w:p>
    <w:p w14:paraId="3B12FF93" w14:textId="77777777" w:rsidR="002B5C68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0AA5">
        <w:rPr>
          <w:rFonts w:ascii="Times New Roman" w:hAnsi="Times New Roman" w:cs="Times New Roman"/>
          <w:sz w:val="24"/>
          <w:szCs w:val="24"/>
        </w:rPr>
        <w:t>2.2</w:t>
      </w:r>
      <w:r w:rsidRPr="00640AA5">
        <w:rPr>
          <w:rFonts w:ascii="Times New Roman" w:hAnsi="Times New Roman" w:cs="Times New Roman"/>
          <w:sz w:val="24"/>
          <w:szCs w:val="24"/>
        </w:rPr>
        <w:tab/>
        <w:t xml:space="preserve">СПЕЦИФИКАЦИЯ СТАНДАРТОВ </w:t>
      </w:r>
    </w:p>
    <w:tbl>
      <w:tblPr>
        <w:tblW w:w="9629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99"/>
        <w:gridCol w:w="6651"/>
        <w:gridCol w:w="2279"/>
      </w:tblGrid>
      <w:tr w:rsidR="002B5C68" w:rsidRPr="00640AA5" w14:paraId="4F918809" w14:textId="77777777" w:rsidTr="00151A17">
        <w:trPr>
          <w:trHeight w:val="584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E36F42" w14:textId="77777777" w:rsidR="002B5C68" w:rsidRPr="00640AA5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303468" w14:textId="77777777" w:rsidR="002B5C68" w:rsidRPr="00640AA5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40AA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Секции 1-9</w:t>
            </w:r>
          </w:p>
        </w:tc>
        <w:tc>
          <w:tcPr>
            <w:tcW w:w="227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57562B" w14:textId="77777777" w:rsidR="002B5C68" w:rsidRPr="00640AA5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40AA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4"/>
                <w:szCs w:val="24"/>
                <w:lang w:eastAsia="ru-RU"/>
              </w:rPr>
              <w:t>Относительная важность</w:t>
            </w:r>
          </w:p>
        </w:tc>
      </w:tr>
      <w:tr w:rsidR="002B5C68" w:rsidRPr="00640AA5" w14:paraId="42AB85A5" w14:textId="77777777" w:rsidTr="00151A17">
        <w:trPr>
          <w:trHeight w:val="584"/>
        </w:trPr>
        <w:tc>
          <w:tcPr>
            <w:tcW w:w="6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1CA800" w14:textId="77777777" w:rsidR="002B5C68" w:rsidRPr="00640AA5" w:rsidRDefault="002B5C68" w:rsidP="00151A17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40AA5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F65BC99" w14:textId="77777777" w:rsidR="002B5C68" w:rsidRPr="00640AA5" w:rsidRDefault="002B5C68" w:rsidP="00151A17">
            <w:pPr>
              <w:spacing w:after="0" w:line="256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40A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Организация труда и самоорганизация </w:t>
            </w:r>
          </w:p>
          <w:p w14:paraId="2D01270E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2044061A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Основные принципы сочетания ингредиентов для получения оптимальных результатов и устранения недостатков в случае непредвиденных результатов;</w:t>
            </w:r>
          </w:p>
          <w:p w14:paraId="6CAAC7E5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Обращение с сырьем посредством технологий производства;</w:t>
            </w:r>
          </w:p>
          <w:p w14:paraId="6EC37BB9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Ингредиенты, используемые в кондитерском деле, а также их сезонность, доступность, стоимость, условия хранения и способы применения;</w:t>
            </w:r>
          </w:p>
          <w:p w14:paraId="5C6E58D3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Применение цветов, вкусовые комбинации и согласование текстур;</w:t>
            </w:r>
          </w:p>
          <w:p w14:paraId="105270CB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Принципы утонченного художественного оформления готовых изделий;</w:t>
            </w:r>
          </w:p>
          <w:p w14:paraId="45BDE2EE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Важность минимизации количества отходов, рациональности, уважительного обращения с ингредиентами;</w:t>
            </w:r>
          </w:p>
          <w:p w14:paraId="20B78D5E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Важность эффективной командной работы, а также эффективной коммуникации в коллективе и с заказчиком;</w:t>
            </w:r>
          </w:p>
          <w:p w14:paraId="3CB71EDF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Умение реагировать на непредвиденные ситуации и требования;</w:t>
            </w:r>
          </w:p>
          <w:p w14:paraId="5828350A" w14:textId="77777777" w:rsidR="002B5C68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Принципы планирования в целях правильной организации рабочего времени.</w:t>
            </w:r>
          </w:p>
          <w:p w14:paraId="1987AD48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  <w:p w14:paraId="050F652C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уметь:</w:t>
            </w:r>
          </w:p>
          <w:p w14:paraId="3AA8FD6F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Проверить и подготовить инструменты и оборудование для оптимизации рабочего процесса. Расставить приоритеты и эффективно планировать работу с целью соблюдения заданных сроков;</w:t>
            </w:r>
          </w:p>
          <w:p w14:paraId="000F6ADD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Проявлять уважительное отношение к сырью и готовым продуктам;</w:t>
            </w:r>
          </w:p>
          <w:p w14:paraId="6A834419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Экономично расходовать ингредиенты и минимизировать отходы;</w:t>
            </w:r>
          </w:p>
          <w:p w14:paraId="48D86C8B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Заранее и точно заказывать товары и материалы для соответствия запланированной работе;</w:t>
            </w:r>
          </w:p>
          <w:p w14:paraId="31C8E278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Демонстрировать вдохновение, гастрономический талант и инновационный потенциал в техниках разработки и работы;</w:t>
            </w:r>
          </w:p>
          <w:p w14:paraId="02A4E47F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Работать в рамках данной темы; Следовать подробным письменным и  словесным указаниям и копировать изделия по изображениям;</w:t>
            </w:r>
          </w:p>
          <w:p w14:paraId="0ADE99E2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 xml:space="preserve">Предоставить заказчикам портфолио, содержащее изображения изделий и отражающее методы изготовления и презентации, а также, </w:t>
            </w:r>
            <w:proofErr w:type="spellStart"/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принеобходимости</w:t>
            </w:r>
            <w:proofErr w:type="spellEnd"/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творческую концепцию;</w:t>
            </w:r>
          </w:p>
          <w:p w14:paraId="18C219FF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Профессионально и эффективно реагировать в непредвиденных ситуациях и в случае нестандартных требований;</w:t>
            </w:r>
          </w:p>
          <w:p w14:paraId="696BFA28" w14:textId="77777777" w:rsidR="002B5C68" w:rsidRPr="00983E39" w:rsidRDefault="002B5C68" w:rsidP="00151A17">
            <w:pPr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Заменять ингредиенты в случае непредвиденного дефицита.</w:t>
            </w:r>
          </w:p>
        </w:tc>
        <w:tc>
          <w:tcPr>
            <w:tcW w:w="227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68B9C4" w14:textId="77777777" w:rsidR="002B5C68" w:rsidRPr="00640AA5" w:rsidRDefault="002B5C68" w:rsidP="00151A17">
            <w:pPr>
              <w:spacing w:after="0" w:line="256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12</w:t>
            </w:r>
          </w:p>
        </w:tc>
      </w:tr>
      <w:tr w:rsidR="002B5C68" w:rsidRPr="00640AA5" w14:paraId="6B05ADC9" w14:textId="77777777" w:rsidTr="00151A17">
        <w:trPr>
          <w:trHeight w:val="584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32E514" w14:textId="77777777" w:rsidR="002B5C68" w:rsidRPr="00640AA5" w:rsidRDefault="002B5C68" w:rsidP="00151A17">
            <w:pPr>
              <w:spacing w:after="0" w:line="256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40AA5">
              <w:rPr>
                <w:rFonts w:ascii="Arial" w:eastAsia="Calibri" w:hAnsi="Arial" w:cs="Arial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8B1DD0" w14:textId="77777777" w:rsidR="002B5C68" w:rsidRPr="00640AA5" w:rsidRDefault="002B5C68" w:rsidP="00151A17">
            <w:pPr>
              <w:spacing w:after="0" w:line="256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40AA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Навыки общения и межличностной коммуникации</w:t>
            </w:r>
          </w:p>
          <w:p w14:paraId="34037D78" w14:textId="77777777" w:rsidR="002B5C68" w:rsidRPr="00640AA5" w:rsidRDefault="002B5C68" w:rsidP="00151A17">
            <w:pPr>
              <w:spacing w:after="0" w:line="256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40AA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04F13452" w14:textId="77777777" w:rsidR="002B5C68" w:rsidRPr="00640AA5" w:rsidRDefault="002B5C68" w:rsidP="00151A17">
            <w:pPr>
              <w:spacing w:after="0" w:line="256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40AA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Специалист должен уметь:</w:t>
            </w:r>
          </w:p>
        </w:tc>
        <w:tc>
          <w:tcPr>
            <w:tcW w:w="2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70EB75" w14:textId="77777777" w:rsidR="002B5C68" w:rsidRPr="00640AA5" w:rsidRDefault="002B5C68" w:rsidP="00151A17">
            <w:pPr>
              <w:spacing w:after="0" w:line="256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2B5C68" w:rsidRPr="00640AA5" w14:paraId="063711B9" w14:textId="77777777" w:rsidTr="00151A17">
        <w:trPr>
          <w:trHeight w:val="584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E8E065" w14:textId="77777777" w:rsidR="002B5C68" w:rsidRPr="00640AA5" w:rsidRDefault="002B5C68" w:rsidP="00151A1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640AA5">
              <w:rPr>
                <w:rFonts w:ascii="Arial" w:eastAsia="Times New Roman" w:hAnsi="Arial" w:cs="Arial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F55D95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Пищевая гигиена, техника безопасности и нормы охраны здоровья (включая диетические рекомендации) и окружающей среды</w:t>
            </w:r>
          </w:p>
          <w:p w14:paraId="0B13DD45" w14:textId="77777777" w:rsidR="002B5C68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знать и понимать:</w:t>
            </w:r>
            <w:r>
              <w:t xml:space="preserve"> </w:t>
            </w:r>
            <w:r w:rsidRPr="00983E3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ab/>
            </w:r>
          </w:p>
          <w:p w14:paraId="141C6621" w14:textId="77777777" w:rsidR="002B5C68" w:rsidRPr="00983E39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Требования по охране здоровья, включая диетические рекомендации, данные об аллергенах, технику безопасности, нормы охраны окружающей среды, пищевой гигиены и законодательства в отношении изготовления, демонстрации и сбыта продукции;</w:t>
            </w:r>
          </w:p>
          <w:p w14:paraId="2086AD19" w14:textId="77777777" w:rsidR="002B5C68" w:rsidRPr="00983E39" w:rsidRDefault="002B5C68" w:rsidP="00151A17">
            <w:pPr>
              <w:tabs>
                <w:tab w:val="left" w:pos="719"/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Законодательство и лучшую практику в сфере использования специализированных инструментов и оборудования, ухода за ними и безопасных методов работы;</w:t>
            </w:r>
          </w:p>
          <w:p w14:paraId="69AB58E5" w14:textId="77777777" w:rsidR="002B5C68" w:rsidRPr="00983E39" w:rsidRDefault="002B5C68" w:rsidP="00151A17">
            <w:pPr>
              <w:tabs>
                <w:tab w:val="left" w:pos="719"/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Причины порчи пищи;</w:t>
            </w:r>
          </w:p>
          <w:p w14:paraId="6D7E2799" w14:textId="77777777" w:rsidR="002B5C68" w:rsidRPr="00983E39" w:rsidRDefault="002B5C68" w:rsidP="00151A17">
            <w:pPr>
              <w:tabs>
                <w:tab w:val="left" w:pos="719"/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Показатели качества свежих, консервированных и сыпучих продуктов.</w:t>
            </w:r>
          </w:p>
          <w:p w14:paraId="1BC213B1" w14:textId="77777777" w:rsidR="002B5C68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уметь:</w:t>
            </w:r>
          </w:p>
          <w:p w14:paraId="7F7A318F" w14:textId="77777777" w:rsidR="002B5C68" w:rsidRPr="00983E39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ab/>
            </w: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Работать с соблюдением норм гигиены и нормативных актов, регулирующих хранение, обработку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приготовление и обслуживание;</w:t>
            </w:r>
          </w:p>
          <w:p w14:paraId="0DCC2700" w14:textId="77777777" w:rsidR="002B5C68" w:rsidRPr="00983E39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•</w:t>
            </w: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Всегда следить за соб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ственной чистотой и внешностью;</w:t>
            </w:r>
          </w:p>
          <w:p w14:paraId="6C00DBC7" w14:textId="77777777" w:rsidR="002B5C68" w:rsidRPr="00983E39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Соблюдать все нормы безопасности и требования в отношении д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иетического питания и аллергии;</w:t>
            </w:r>
          </w:p>
          <w:p w14:paraId="77FC44A5" w14:textId="77777777" w:rsidR="002B5C68" w:rsidRPr="00983E39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 xml:space="preserve">Составлять точные меню с учетом таких обязательных требований, как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диетическое питание и аллергия;</w:t>
            </w:r>
          </w:p>
          <w:p w14:paraId="23E268C0" w14:textId="77777777" w:rsidR="002B5C68" w:rsidRPr="00983E39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 xml:space="preserve">Обеспечивать чистоту всех рабочих зон и оборудования в соответствии с самыми высокими стандартами; </w:t>
            </w:r>
          </w:p>
          <w:p w14:paraId="3FD95C80" w14:textId="77777777" w:rsidR="002B5C68" w:rsidRPr="00983E39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 xml:space="preserve">Работать аккуратно и придерживаться правил техники безопасности; </w:t>
            </w:r>
          </w:p>
          <w:p w14:paraId="10BE70AC" w14:textId="77777777" w:rsidR="002B5C68" w:rsidRPr="00983E39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Использовать инструменты и приспособления безопасно и в соответствии с инструкциями производителя;</w:t>
            </w:r>
          </w:p>
          <w:p w14:paraId="74F5259D" w14:textId="77777777" w:rsidR="002B5C68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983E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ab/>
              <w:t>Соблюдать правила безопасности и нормы гигиены при хранении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всех товаров и готовых изделий.</w:t>
            </w:r>
          </w:p>
          <w:p w14:paraId="7BB0DB89" w14:textId="77777777" w:rsidR="002B5C68" w:rsidRPr="00640AA5" w:rsidRDefault="002B5C68" w:rsidP="00151A17">
            <w:pPr>
              <w:tabs>
                <w:tab w:val="left" w:pos="861"/>
              </w:tabs>
              <w:spacing w:after="0" w:line="240" w:lineRule="auto"/>
              <w:ind w:firstLine="71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E31F5D" w14:textId="590B8E65" w:rsidR="002B5C68" w:rsidRPr="00640AA5" w:rsidRDefault="00D604BB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7</w:t>
            </w:r>
          </w:p>
        </w:tc>
      </w:tr>
      <w:tr w:rsidR="002B5C68" w:rsidRPr="00640AA5" w14:paraId="4F2A1434" w14:textId="77777777" w:rsidTr="00151A17">
        <w:trPr>
          <w:trHeight w:val="584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AF9F02" w14:textId="77777777" w:rsidR="002B5C68" w:rsidRPr="001560C8" w:rsidRDefault="002B5C68" w:rsidP="00151A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60C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73B711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Торты, пирожные, десерты</w:t>
            </w:r>
          </w:p>
          <w:p w14:paraId="3F42C883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0013326B" w14:textId="77777777" w:rsidR="002B5C68" w:rsidRPr="0034408D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ab/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Обширный ряд классических и современных видов тортов, пирожных, десертов.</w:t>
            </w:r>
          </w:p>
          <w:p w14:paraId="7B81EAC4" w14:textId="77777777" w:rsidR="002B5C68" w:rsidRPr="0034408D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ab/>
              <w:t>Методы производства, хранения и презентации тортов, пирожных и десертов.</w:t>
            </w:r>
          </w:p>
          <w:p w14:paraId="42184E60" w14:textId="77777777" w:rsidR="002B5C68" w:rsidRPr="0034408D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ab/>
              <w:t>Специализированные инструменты для изготовления тортов, пирожных и десертов</w:t>
            </w:r>
          </w:p>
          <w:p w14:paraId="39839304" w14:textId="77777777" w:rsidR="002B5C68" w:rsidRPr="0034408D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ab/>
              <w:t xml:space="preserve">Ингредиенты, используемые для изготовления и украшения тортов, пирожных и десертов </w:t>
            </w:r>
          </w:p>
          <w:p w14:paraId="07ABC7A4" w14:textId="77777777" w:rsidR="002B5C68" w:rsidRPr="0034408D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ab/>
              <w:t>Международные различия в традициях, практиках и принципах диетического питания</w:t>
            </w:r>
          </w:p>
          <w:p w14:paraId="6416811E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уметь:</w:t>
            </w:r>
          </w:p>
          <w:p w14:paraId="4E6451FC" w14:textId="77777777" w:rsidR="002B5C68" w:rsidRPr="0034408D" w:rsidRDefault="002B5C68" w:rsidP="00151A17">
            <w:pPr>
              <w:numPr>
                <w:ilvl w:val="0"/>
                <w:numId w:val="1"/>
              </w:numPr>
              <w:tabs>
                <w:tab w:val="num" w:pos="27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Изготавливать широкий ряд тортов с использованием разнообразных техник, видов тортов и украшений;</w:t>
            </w:r>
          </w:p>
          <w:p w14:paraId="79AA1493" w14:textId="77777777" w:rsidR="002B5C68" w:rsidRPr="0034408D" w:rsidRDefault="002B5C68" w:rsidP="00151A17">
            <w:pPr>
              <w:numPr>
                <w:ilvl w:val="0"/>
                <w:numId w:val="1"/>
              </w:numPr>
              <w:tabs>
                <w:tab w:val="num" w:pos="27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Создавать широкий ряд пирожных, отражающий художественный вкус и новаторское мышление;</w:t>
            </w:r>
          </w:p>
          <w:p w14:paraId="0CE4380D" w14:textId="77777777" w:rsidR="002B5C68" w:rsidRPr="0034408D" w:rsidRDefault="002B5C68" w:rsidP="00151A17">
            <w:pPr>
              <w:numPr>
                <w:ilvl w:val="0"/>
                <w:numId w:val="1"/>
              </w:numPr>
              <w:tabs>
                <w:tab w:val="num" w:pos="27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Изготавливать широкий ряд десертов с сочетанием бисквита, печенья, кремов, ганаша, желе, муссов, фруктов и т. д.;</w:t>
            </w:r>
          </w:p>
          <w:p w14:paraId="2A470CE3" w14:textId="77777777" w:rsidR="002B5C68" w:rsidRPr="0034408D" w:rsidRDefault="002B5C68" w:rsidP="00151A17">
            <w:pPr>
              <w:numPr>
                <w:ilvl w:val="0"/>
                <w:numId w:val="1"/>
              </w:numPr>
              <w:tabs>
                <w:tab w:val="num" w:pos="27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Изготавливать торты, пирожные и десерты высокого качества с удачными сочетаниями продуктов, текстурами, презентацией и украшениями;</w:t>
            </w:r>
          </w:p>
          <w:p w14:paraId="02C622DB" w14:textId="77777777" w:rsidR="002B5C68" w:rsidRPr="0034408D" w:rsidRDefault="002B5C68" w:rsidP="00151A17">
            <w:pPr>
              <w:numPr>
                <w:ilvl w:val="0"/>
                <w:numId w:val="1"/>
              </w:numPr>
              <w:tabs>
                <w:tab w:val="num" w:pos="27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Обеспечить единообразие размера, веса, качества и внешнего вида изделий с учетом контроля порций, минимизации затрат и расходов;</w:t>
            </w:r>
          </w:p>
          <w:p w14:paraId="0633DC7E" w14:textId="77777777" w:rsidR="002B5C68" w:rsidRPr="0034408D" w:rsidRDefault="002B5C68" w:rsidP="00151A17">
            <w:pPr>
              <w:numPr>
                <w:ilvl w:val="0"/>
                <w:numId w:val="1"/>
              </w:numPr>
              <w:tabs>
                <w:tab w:val="num" w:pos="27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Эффективно сочетать вкусы, текстуры и цвета;</w:t>
            </w:r>
          </w:p>
          <w:p w14:paraId="0E9E7258" w14:textId="77777777" w:rsidR="002B5C68" w:rsidRPr="00640AA5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Эффектно презентовать торты, пирожные и десерты в соответствии с требованиями мероприятия, местом и стилем подачи.</w:t>
            </w:r>
          </w:p>
        </w:tc>
        <w:tc>
          <w:tcPr>
            <w:tcW w:w="2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9556A6" w14:textId="01374A97" w:rsidR="002B5C68" w:rsidRPr="00640AA5" w:rsidRDefault="002B5C68" w:rsidP="000E3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D604B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</w:tr>
      <w:tr w:rsidR="002B5C68" w:rsidRPr="00640AA5" w14:paraId="664E724A" w14:textId="77777777" w:rsidTr="00151A17">
        <w:trPr>
          <w:trHeight w:val="584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55F4B8" w14:textId="77777777" w:rsidR="002B5C68" w:rsidRPr="001560C8" w:rsidRDefault="002B5C68" w:rsidP="00151A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60C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9A0AEA" w14:textId="77777777" w:rsidR="002B5C68" w:rsidRPr="0034408D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Кондитерские изделия и шоколад</w:t>
            </w:r>
          </w:p>
          <w:p w14:paraId="38A18534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277FFFB2" w14:textId="77777777" w:rsidR="002B5C68" w:rsidRPr="0034408D" w:rsidRDefault="002B5C68" w:rsidP="0015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ab/>
              <w:t>Ассортимент кондитерских изделий и шоколада;</w:t>
            </w:r>
          </w:p>
          <w:p w14:paraId="74812767" w14:textId="77777777" w:rsidR="002B5C68" w:rsidRPr="0034408D" w:rsidRDefault="002B5C68" w:rsidP="0015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ab/>
              <w:t xml:space="preserve">Методы </w:t>
            </w:r>
            <w:proofErr w:type="spellStart"/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темперирования</w:t>
            </w:r>
            <w:proofErr w:type="spellEnd"/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шоколада вручную;</w:t>
            </w:r>
          </w:p>
          <w:p w14:paraId="19D18F29" w14:textId="77777777" w:rsidR="002B5C68" w:rsidRPr="0034408D" w:rsidRDefault="002B5C68" w:rsidP="0015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ab/>
              <w:t>Виды, качество и способы применения шоколада и шоколадных изделий;</w:t>
            </w:r>
          </w:p>
          <w:p w14:paraId="176DCB60" w14:textId="77777777" w:rsidR="002B5C68" w:rsidRPr="0034408D" w:rsidRDefault="002B5C68" w:rsidP="0015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ab/>
              <w:t>Принцип производства ряда изделий на основе сахара, таких как мармелад, зефир, нуга, грильяж и т. д. с использованием разных видов сахара и сахарозаменителей в зависимости от диетических рекомендаций;</w:t>
            </w:r>
          </w:p>
          <w:p w14:paraId="6A1FCD2E" w14:textId="77777777" w:rsidR="002B5C68" w:rsidRPr="0034408D" w:rsidRDefault="002B5C68" w:rsidP="0015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ab/>
              <w:t>Рациональное использование шоколада и этику при работе с ним;</w:t>
            </w:r>
          </w:p>
          <w:p w14:paraId="610F5D76" w14:textId="77777777" w:rsidR="002B5C68" w:rsidRPr="0034408D" w:rsidRDefault="002B5C68" w:rsidP="0015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ab/>
              <w:t>Технику безопасности при работе с изделиями из горячего сахара;</w:t>
            </w:r>
          </w:p>
          <w:p w14:paraId="25816C75" w14:textId="77777777" w:rsidR="002B5C68" w:rsidRPr="0034408D" w:rsidRDefault="002B5C68" w:rsidP="0015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•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ab/>
              <w:t>Диетологическую и аллергическую характеристики ингредиентов, используемых при производстве кондитерских изделий и шоколада, а также их эффективные заменители.</w:t>
            </w:r>
          </w:p>
          <w:p w14:paraId="712A9041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уметь:</w:t>
            </w:r>
          </w:p>
          <w:p w14:paraId="08ECFFF5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Темперировать шоколад для получения продукта с  блеском и хрустом, которая не показывает следов жира или сахарной седины;</w:t>
            </w:r>
          </w:p>
          <w:p w14:paraId="072414AD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Работать с темным, молочным и белым шоколадом;</w:t>
            </w:r>
          </w:p>
          <w:p w14:paraId="0E39ECF2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Изготавливать глазурь для украшения, прослаивания, наполнения, покрытия кондитерских изделий однородного размера и одинаковых свойств с помощью вилок для ручной глазировки;</w:t>
            </w:r>
          </w:p>
          <w:p w14:paraId="5F43A6F3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Изготавливать и эффективно применять ганаш;</w:t>
            </w:r>
          </w:p>
          <w:p w14:paraId="4168AA78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Стильно представлять кондитерские изделия и шоколад при сервировке или для продажи;</w:t>
            </w:r>
          </w:p>
          <w:p w14:paraId="6760908A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Хранить кондитерские изделия, шоколад и ингредиенты для изготовления шоколада так, чтобы обеспечить максимальный срок хранения и качество;</w:t>
            </w:r>
          </w:p>
          <w:p w14:paraId="7E95DAE4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Изготавливать и использовать украшения, такие как </w:t>
            </w:r>
            <w:proofErr w:type="spellStart"/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карамелизированные</w:t>
            </w:r>
            <w:proofErr w:type="spellEnd"/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и засахаренные фрукты, орехи, травы, фигурный шоколад;</w:t>
            </w:r>
          </w:p>
          <w:p w14:paraId="55FB5816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 точностью изготавливать шоколад и кондитерские изделия в соответствии с указанной массой и размерами;</w:t>
            </w:r>
          </w:p>
          <w:p w14:paraId="266F1631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Изготавливать и презентовать ряд кондитерских ингредиентов, а также с учетом важных диетических изделий с применением различных навыков и</w:t>
            </w:r>
          </w:p>
          <w:p w14:paraId="0EB3133F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рекомендаций;</w:t>
            </w:r>
          </w:p>
          <w:p w14:paraId="06F60945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Учитывать непредвиденные требования и планировать работу соответствующим образом;</w:t>
            </w:r>
          </w:p>
          <w:p w14:paraId="27CE4414" w14:textId="77777777" w:rsidR="002B5C68" w:rsidRPr="0034408D" w:rsidRDefault="002B5C68" w:rsidP="00151A17">
            <w:pPr>
              <w:numPr>
                <w:ilvl w:val="0"/>
                <w:numId w:val="2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Работать с горячими продуктами систематически и с соблюдением техники безопасности</w:t>
            </w: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14:paraId="2F168CF5" w14:textId="77777777" w:rsidR="002B5C68" w:rsidRPr="0034408D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2A56BE" w14:textId="77777777" w:rsidR="002B5C68" w:rsidRPr="00640AA5" w:rsidRDefault="002B5C68" w:rsidP="000E3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</w:t>
            </w:r>
            <w:r w:rsidR="000E39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2B5C68" w:rsidRPr="00640AA5" w14:paraId="4ECBC108" w14:textId="77777777" w:rsidTr="00151A17">
        <w:trPr>
          <w:trHeight w:val="584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8374B8" w14:textId="77777777" w:rsidR="002B5C68" w:rsidRPr="001560C8" w:rsidRDefault="002B5C68" w:rsidP="00151A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60C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21B001" w14:textId="77777777" w:rsidR="002B5C68" w:rsidRPr="0034408D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Десерты</w:t>
            </w:r>
          </w:p>
          <w:p w14:paraId="3769E530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748A3F92" w14:textId="77777777" w:rsidR="002B5C68" w:rsidRPr="0034408D" w:rsidRDefault="002B5C68" w:rsidP="00151A17">
            <w:pPr>
              <w:numPr>
                <w:ilvl w:val="0"/>
                <w:numId w:val="3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Широкий ряд изделий, ингредиентов (включая диетологическую и аллергическую информацию о них), техник и методов презентации десертов;</w:t>
            </w:r>
          </w:p>
          <w:p w14:paraId="76B5BBC5" w14:textId="77777777" w:rsidR="002B5C68" w:rsidRPr="0034408D" w:rsidRDefault="002B5C68" w:rsidP="00151A17">
            <w:pPr>
              <w:numPr>
                <w:ilvl w:val="0"/>
                <w:numId w:val="3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Виды выпечки тестовых полуфабрикатов  и т. д. и их </w:t>
            </w: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применение в изготовлении и презентации десертов;</w:t>
            </w:r>
          </w:p>
          <w:p w14:paraId="34F17EF6" w14:textId="77777777" w:rsidR="002B5C68" w:rsidRPr="0034408D" w:rsidRDefault="002B5C68" w:rsidP="00151A17">
            <w:pPr>
              <w:numPr>
                <w:ilvl w:val="0"/>
                <w:numId w:val="3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Принципы применения разрыхлителей при изготовлении десертов;</w:t>
            </w:r>
          </w:p>
          <w:p w14:paraId="2FA069BA" w14:textId="77777777" w:rsidR="002B5C68" w:rsidRPr="0034408D" w:rsidRDefault="002B5C68" w:rsidP="00151A17">
            <w:pPr>
              <w:numPr>
                <w:ilvl w:val="0"/>
                <w:numId w:val="3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Специализированные инструменты и оборудование, применяемые в изготовлении десертов;</w:t>
            </w:r>
          </w:p>
          <w:p w14:paraId="3804CD8D" w14:textId="77777777" w:rsidR="002B5C68" w:rsidRPr="0034408D" w:rsidRDefault="002B5C68" w:rsidP="00151A17">
            <w:pPr>
              <w:numPr>
                <w:ilvl w:val="0"/>
                <w:numId w:val="3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Принципы хранения и демонстрации десертов;</w:t>
            </w:r>
          </w:p>
          <w:p w14:paraId="2B4E70EB" w14:textId="77777777" w:rsidR="002B5C68" w:rsidRPr="0034408D" w:rsidRDefault="002B5C68" w:rsidP="00151A17">
            <w:pPr>
              <w:numPr>
                <w:ilvl w:val="0"/>
                <w:numId w:val="3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Важность контроля порций в коммерческом секторе общественного питания;</w:t>
            </w:r>
          </w:p>
          <w:p w14:paraId="7B4EA0EA" w14:textId="77777777" w:rsidR="002B5C68" w:rsidRPr="0034408D" w:rsidRDefault="002B5C68" w:rsidP="00151A17">
            <w:pPr>
              <w:numPr>
                <w:ilvl w:val="0"/>
                <w:numId w:val="3"/>
              </w:numPr>
              <w:tabs>
                <w:tab w:val="num" w:pos="27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Принципы ручной отсадки и подготовки продуктов при отсутствии форм.</w:t>
            </w:r>
          </w:p>
          <w:p w14:paraId="12801E08" w14:textId="77777777" w:rsidR="002B5C68" w:rsidRPr="0034408D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  <w:p w14:paraId="580CD778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уметь:</w:t>
            </w:r>
          </w:p>
          <w:p w14:paraId="7FB30A21" w14:textId="77777777" w:rsidR="002B5C68" w:rsidRPr="0034408D" w:rsidRDefault="002B5C68" w:rsidP="00151A17">
            <w:pPr>
              <w:numPr>
                <w:ilvl w:val="0"/>
                <w:numId w:val="4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Изготовить широкий ряд выпечки, в частности, из слоеного, песочного, теста, шу, из сладкого теста, сабле и т. д., а также использовать их по назначению;</w:t>
            </w:r>
          </w:p>
          <w:p w14:paraId="129897A4" w14:textId="77777777" w:rsidR="002B5C68" w:rsidRPr="0034408D" w:rsidRDefault="002B5C68" w:rsidP="00151A17">
            <w:pPr>
              <w:numPr>
                <w:ilvl w:val="0"/>
                <w:numId w:val="4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Изготовить широкий ряд порционных десертов;</w:t>
            </w:r>
          </w:p>
          <w:p w14:paraId="02FE279A" w14:textId="77777777" w:rsidR="002B5C68" w:rsidRPr="0034408D" w:rsidRDefault="002B5C68" w:rsidP="00151A17">
            <w:pPr>
              <w:numPr>
                <w:ilvl w:val="0"/>
                <w:numId w:val="4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Изготавливать готовые изделия по указаниям с соблюдением стандартов качества, массы, размера;</w:t>
            </w:r>
          </w:p>
          <w:p w14:paraId="6B41FB2F" w14:textId="77777777" w:rsidR="002B5C68" w:rsidRPr="0034408D" w:rsidRDefault="002B5C68" w:rsidP="00151A17">
            <w:pPr>
              <w:numPr>
                <w:ilvl w:val="0"/>
                <w:numId w:val="4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Изготавливать десерты, сочетающие в себе:</w:t>
            </w:r>
          </w:p>
          <w:p w14:paraId="5D4E3BC7" w14:textId="77777777" w:rsidR="002B5C68" w:rsidRPr="0034408D" w:rsidRDefault="002B5C68" w:rsidP="00151A1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Выпечку;  </w:t>
            </w:r>
          </w:p>
          <w:p w14:paraId="1D581BE2" w14:textId="77777777" w:rsidR="002B5C68" w:rsidRPr="0034408D" w:rsidRDefault="002B5C68" w:rsidP="00151A1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Крема;</w:t>
            </w:r>
          </w:p>
          <w:p w14:paraId="583277BB" w14:textId="77777777" w:rsidR="002B5C68" w:rsidRPr="0034408D" w:rsidRDefault="002B5C68" w:rsidP="00151A1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Шоколадную глазурь; </w:t>
            </w:r>
          </w:p>
          <w:p w14:paraId="2328177A" w14:textId="77777777" w:rsidR="002B5C68" w:rsidRPr="0034408D" w:rsidRDefault="002B5C68" w:rsidP="00151A1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Муссы;</w:t>
            </w:r>
          </w:p>
          <w:p w14:paraId="5419754A" w14:textId="77777777" w:rsidR="002B5C68" w:rsidRPr="0034408D" w:rsidRDefault="002B5C68" w:rsidP="00151A1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Наполнители;</w:t>
            </w:r>
          </w:p>
          <w:p w14:paraId="6FB58D25" w14:textId="77777777" w:rsidR="002B5C68" w:rsidRPr="0034408D" w:rsidRDefault="002B5C68" w:rsidP="00151A1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Декоративные элементы; </w:t>
            </w:r>
          </w:p>
          <w:p w14:paraId="22F4A88C" w14:textId="77777777" w:rsidR="002B5C68" w:rsidRPr="0034408D" w:rsidRDefault="002B5C68" w:rsidP="00151A1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Украшения;</w:t>
            </w:r>
          </w:p>
          <w:p w14:paraId="1EF2D01D" w14:textId="77777777" w:rsidR="002B5C68" w:rsidRPr="0034408D" w:rsidRDefault="002B5C68" w:rsidP="00151A1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Фрукты.</w:t>
            </w:r>
          </w:p>
          <w:p w14:paraId="6426A66D" w14:textId="77777777" w:rsidR="002B5C68" w:rsidRPr="00640AA5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Презентовать десерты в соответствии с требованиями рынка;</w:t>
            </w:r>
          </w:p>
        </w:tc>
        <w:tc>
          <w:tcPr>
            <w:tcW w:w="2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CB7EC9" w14:textId="77777777" w:rsidR="002B5C68" w:rsidRPr="00640AA5" w:rsidRDefault="002B5C68" w:rsidP="000E3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</w:t>
            </w:r>
            <w:r w:rsidR="000E393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</w:tr>
      <w:tr w:rsidR="002B5C68" w:rsidRPr="00640AA5" w14:paraId="6FEA4DC7" w14:textId="77777777" w:rsidTr="00151A17">
        <w:trPr>
          <w:trHeight w:val="584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B92BD7" w14:textId="77777777" w:rsidR="002B5C68" w:rsidRPr="001560C8" w:rsidRDefault="002B5C68" w:rsidP="00151A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60C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D3D270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Презентация образцов</w:t>
            </w: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14:paraId="0C3CEBEE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1833C9C1" w14:textId="77777777" w:rsidR="002B5C68" w:rsidRPr="0034408D" w:rsidRDefault="002B5C68" w:rsidP="00151A17">
            <w:pPr>
              <w:numPr>
                <w:ilvl w:val="0"/>
                <w:numId w:val="6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Важность витринных или демонстрационных образцов;</w:t>
            </w:r>
          </w:p>
          <w:p w14:paraId="15CF9EBF" w14:textId="77777777" w:rsidR="002B5C68" w:rsidRPr="0034408D" w:rsidRDefault="002B5C68" w:rsidP="00151A17">
            <w:pPr>
              <w:numPr>
                <w:ilvl w:val="0"/>
                <w:numId w:val="6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Обстоятельства, при которых могут использоваться демонстрационные образцы;</w:t>
            </w:r>
          </w:p>
          <w:p w14:paraId="5909D09D" w14:textId="77777777" w:rsidR="002B5C68" w:rsidRPr="0034408D" w:rsidRDefault="002B5C68" w:rsidP="00151A17">
            <w:pPr>
              <w:numPr>
                <w:ilvl w:val="0"/>
                <w:numId w:val="6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Влияние окружающей обстановки (воздействие тепла, света, воздействие влажности) на демонстрационные образцы;</w:t>
            </w:r>
          </w:p>
          <w:p w14:paraId="6894FEF5" w14:textId="77777777" w:rsidR="002B5C68" w:rsidRPr="0034408D" w:rsidRDefault="002B5C68" w:rsidP="00151A17">
            <w:pPr>
              <w:numPr>
                <w:ilvl w:val="0"/>
                <w:numId w:val="6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Материалы, инструменты и техники, которые могут применяться при изготовлении демонстрационных образцов;</w:t>
            </w:r>
          </w:p>
          <w:p w14:paraId="3705FABC" w14:textId="77777777" w:rsidR="002B5C68" w:rsidRPr="0034408D" w:rsidRDefault="002B5C68" w:rsidP="00151A17">
            <w:pPr>
              <w:numPr>
                <w:ilvl w:val="0"/>
                <w:numId w:val="6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Способы получения впечатляющих и специализированным оборудованием;</w:t>
            </w:r>
          </w:p>
          <w:p w14:paraId="7B70D031" w14:textId="77777777" w:rsidR="002B5C68" w:rsidRPr="0034408D" w:rsidRDefault="002B5C68" w:rsidP="0015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Вопросы техники безопасности при работе с сахаром и профессиональных результатов без использования изготовленных специалистами пресс-форм.</w:t>
            </w:r>
          </w:p>
          <w:p w14:paraId="31EFD619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уметь:</w:t>
            </w:r>
          </w:p>
          <w:p w14:paraId="58F53EF1" w14:textId="77777777" w:rsidR="002B5C68" w:rsidRPr="0034408D" w:rsidRDefault="002B5C68" w:rsidP="00151A17">
            <w:pPr>
              <w:numPr>
                <w:ilvl w:val="0"/>
                <w:numId w:val="7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Создавать оформление, отражающее индивидуальный стиль или ассоциирующееся с ним, а также создавать впечатление изящного внешнего вида за счет чистоты</w:t>
            </w:r>
          </w:p>
          <w:p w14:paraId="537C96CA" w14:textId="77777777" w:rsidR="002B5C68" w:rsidRPr="0034408D" w:rsidRDefault="002B5C68" w:rsidP="00151A17">
            <w:pPr>
              <w:numPr>
                <w:ilvl w:val="0"/>
                <w:numId w:val="7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форм и отделки;</w:t>
            </w:r>
          </w:p>
          <w:p w14:paraId="6DB1AB28" w14:textId="77777777" w:rsidR="002B5C68" w:rsidRPr="0034408D" w:rsidRDefault="002B5C68" w:rsidP="00151A17">
            <w:pPr>
              <w:numPr>
                <w:ilvl w:val="0"/>
                <w:numId w:val="7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Создавать образцы, свидетельствующие о художественном вкусе и новаторском мышлении с учетом пожеланий клиента и ограничений в связи с местом проведения мероприятия или окружающей  обстановкой;</w:t>
            </w:r>
          </w:p>
          <w:p w14:paraId="54000D53" w14:textId="77777777" w:rsidR="002B5C68" w:rsidRPr="0034408D" w:rsidRDefault="002B5C68" w:rsidP="00151A17">
            <w:pPr>
              <w:numPr>
                <w:ilvl w:val="0"/>
                <w:numId w:val="7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Изготавливать шоколадные демонстрационные образцы, используя техники заливки, литья, отсадки, нанесения кистью, полировки, лепки шоколада;</w:t>
            </w:r>
          </w:p>
          <w:p w14:paraId="210C034B" w14:textId="77777777" w:rsidR="002B5C68" w:rsidRPr="0034408D" w:rsidRDefault="002B5C68" w:rsidP="00151A17">
            <w:pPr>
              <w:numPr>
                <w:ilvl w:val="0"/>
                <w:numId w:val="7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Изготавливать образцы с использованием сахара в техниках литья, тянутой сахарной массы, выдувания прессования, пастилажа, грильяжа и т. д.;</w:t>
            </w:r>
          </w:p>
          <w:p w14:paraId="64E71B6D" w14:textId="77777777" w:rsidR="002B5C68" w:rsidRPr="0034408D" w:rsidRDefault="002B5C68" w:rsidP="00151A17">
            <w:pPr>
              <w:numPr>
                <w:ilvl w:val="0"/>
                <w:numId w:val="7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Окрашивать сахарные и шоколадные изделия; Использовать специализированные инструменты для работы с сахаром и шоколадом с минимальным использованием готовых форм;</w:t>
            </w:r>
          </w:p>
          <w:p w14:paraId="111413DF" w14:textId="77777777" w:rsidR="002B5C68" w:rsidRPr="0034408D" w:rsidRDefault="002B5C68" w:rsidP="00151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Эффективно работать в сжатые сроки, составлять графики в рамках установленного срока. Изготавливать образцы указанных размеров, вносить коррективы по мере необходимости.</w:t>
            </w:r>
          </w:p>
          <w:p w14:paraId="4A4AFB5F" w14:textId="77777777" w:rsidR="002B5C68" w:rsidRPr="00640AA5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9A4F8B" w14:textId="77777777" w:rsidR="002B5C68" w:rsidRPr="00640AA5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14</w:t>
            </w:r>
          </w:p>
        </w:tc>
      </w:tr>
      <w:tr w:rsidR="002B5C68" w:rsidRPr="00640AA5" w14:paraId="131C595B" w14:textId="77777777" w:rsidTr="00151A17">
        <w:trPr>
          <w:trHeight w:val="584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B6B3AC" w14:textId="77777777" w:rsidR="002B5C68" w:rsidRPr="001560C8" w:rsidRDefault="002B5C68" w:rsidP="00151A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560C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178203" w14:textId="77777777" w:rsidR="002B5C68" w:rsidRPr="0034408D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Лепка из различных материалов</w:t>
            </w:r>
          </w:p>
          <w:p w14:paraId="06E36D3B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знать и понимать:</w:t>
            </w:r>
          </w:p>
          <w:p w14:paraId="5DE2367D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Реакцию материалов на лепку и литье;</w:t>
            </w:r>
          </w:p>
          <w:p w14:paraId="4A51533E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Визуальное впечатление от образцов, изготовленных с помощью лепных форм;</w:t>
            </w:r>
          </w:p>
          <w:p w14:paraId="2CF358B4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Ассортимент материалов, которые могут успешно использоваться для изготовления лепных форм;</w:t>
            </w:r>
          </w:p>
          <w:p w14:paraId="0E9EA971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Техники и методы лепки, литья, окрашивания, презентации лепных форм;</w:t>
            </w:r>
          </w:p>
          <w:p w14:paraId="77D7026E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Обстоятельства, при которых использование лепки уместно и эффективно.</w:t>
            </w:r>
          </w:p>
          <w:p w14:paraId="0E852083" w14:textId="77777777" w:rsidR="002B5C68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Специалист должен уметь:</w:t>
            </w:r>
          </w:p>
          <w:p w14:paraId="243D0075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Вручную вылепить гладкие формы без трещин из марципановой и сахарной пасты в соответствии с заданной темой (силуэты, фрукты, животные, цветы и т. д.);</w:t>
            </w:r>
          </w:p>
          <w:p w14:paraId="53474B30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Визуализировать и изготовить изделие согласно словесным указаниям клиента или по изображению;</w:t>
            </w:r>
          </w:p>
          <w:p w14:paraId="711C639A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Вручную изготовить формы нужного размера и массы;</w:t>
            </w:r>
          </w:p>
          <w:p w14:paraId="6925EBC0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Окрашивать лепные изделия в различных техниках, включая аэрографию, нанесение краски кистью, обжиг, использование красителей;</w:t>
            </w:r>
          </w:p>
          <w:p w14:paraId="6ED218A9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При необходимости успешно применять такие инструменты для лепки, как резаки, формы, прессы;</w:t>
            </w:r>
          </w:p>
          <w:p w14:paraId="0D090B86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Создавать креативный и гармоничный дизайн с точки зрения форм и цветовой композиции;</w:t>
            </w:r>
          </w:p>
          <w:p w14:paraId="2F0BDE89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Обеспечить стильную и гармоничную презентацию моделей;</w:t>
            </w:r>
          </w:p>
          <w:p w14:paraId="7564F2DA" w14:textId="77777777" w:rsidR="002B5C68" w:rsidRPr="0034408D" w:rsidRDefault="002B5C68" w:rsidP="00151A17">
            <w:pPr>
              <w:numPr>
                <w:ilvl w:val="0"/>
                <w:numId w:val="8"/>
              </w:numPr>
              <w:tabs>
                <w:tab w:val="num" w:pos="2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Использовать королевскую глазурь и шоколад для выделения деталей;</w:t>
            </w:r>
          </w:p>
          <w:p w14:paraId="3CC5812B" w14:textId="77777777" w:rsidR="002B5C68" w:rsidRPr="00640AA5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4408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Строго соблюдать технику безопасности и нормы охраны здоровья при лепке вручную.</w:t>
            </w:r>
          </w:p>
        </w:tc>
        <w:tc>
          <w:tcPr>
            <w:tcW w:w="2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F91EB7" w14:textId="77777777" w:rsidR="002B5C68" w:rsidRPr="00640AA5" w:rsidRDefault="004E4EE3" w:rsidP="000E39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21</w:t>
            </w:r>
          </w:p>
        </w:tc>
      </w:tr>
      <w:tr w:rsidR="002B5C68" w:rsidRPr="00640AA5" w14:paraId="0303186A" w14:textId="77777777" w:rsidTr="00151A17">
        <w:trPr>
          <w:trHeight w:val="584"/>
        </w:trPr>
        <w:tc>
          <w:tcPr>
            <w:tcW w:w="69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9CA9BC" w14:textId="77777777" w:rsidR="002B5C68" w:rsidRPr="00640AA5" w:rsidRDefault="002B5C68" w:rsidP="00151A17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66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287B8C" w14:textId="77777777" w:rsidR="002B5C68" w:rsidRPr="00640AA5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40AA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187310" w14:textId="77777777" w:rsidR="002B5C68" w:rsidRPr="00640AA5" w:rsidRDefault="002B5C68" w:rsidP="00151A17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40AA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100</w:t>
            </w:r>
          </w:p>
        </w:tc>
      </w:tr>
    </w:tbl>
    <w:p w14:paraId="11AAAEE0" w14:textId="77777777" w:rsidR="002B5C68" w:rsidRDefault="002B5C68" w:rsidP="002B5C68">
      <w:pPr>
        <w:rPr>
          <w:rFonts w:ascii="Times New Roman" w:hAnsi="Times New Roman" w:cs="Times New Roman"/>
          <w:sz w:val="24"/>
          <w:szCs w:val="24"/>
        </w:rPr>
      </w:pPr>
    </w:p>
    <w:p w14:paraId="5C037169" w14:textId="77777777" w:rsidR="002B5C68" w:rsidRPr="009A629B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9A629B">
        <w:rPr>
          <w:rFonts w:ascii="Times New Roman" w:hAnsi="Times New Roman" w:cs="Times New Roman"/>
          <w:sz w:val="24"/>
          <w:szCs w:val="24"/>
        </w:rPr>
        <w:t>3</w:t>
      </w:r>
      <w:r w:rsidRPr="009A629B">
        <w:rPr>
          <w:rFonts w:ascii="Times New Roman" w:hAnsi="Times New Roman" w:cs="Times New Roman"/>
          <w:sz w:val="24"/>
          <w:szCs w:val="24"/>
        </w:rPr>
        <w:tab/>
        <w:t xml:space="preserve">ПОДХОД И ПРИНЦИПЫ ОЦЕНИВАНИЯ </w:t>
      </w:r>
    </w:p>
    <w:p w14:paraId="0B229F2A" w14:textId="77777777" w:rsidR="002B5C68" w:rsidRPr="009A629B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9A629B">
        <w:rPr>
          <w:rFonts w:ascii="Times New Roman" w:hAnsi="Times New Roman" w:cs="Times New Roman"/>
          <w:sz w:val="24"/>
          <w:szCs w:val="24"/>
        </w:rPr>
        <w:t>3.1</w:t>
      </w:r>
      <w:r w:rsidRPr="009A629B">
        <w:rPr>
          <w:rFonts w:ascii="Times New Roman" w:hAnsi="Times New Roman" w:cs="Times New Roman"/>
          <w:sz w:val="24"/>
          <w:szCs w:val="24"/>
        </w:rPr>
        <w:tab/>
        <w:t xml:space="preserve">ОБЩИЕ ПОЛОЖЕНИЯ </w:t>
      </w:r>
    </w:p>
    <w:p w14:paraId="4A40D5D0" w14:textId="77777777" w:rsidR="002B5C68" w:rsidRPr="009A629B" w:rsidRDefault="002B5C68" w:rsidP="002B5C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</w:t>
      </w:r>
      <w:r w:rsidRPr="009A629B">
        <w:rPr>
          <w:rFonts w:ascii="Times New Roman" w:hAnsi="Times New Roman" w:cs="Times New Roman"/>
          <w:sz w:val="24"/>
          <w:szCs w:val="24"/>
        </w:rPr>
        <w:t xml:space="preserve"> Чемпионата устанавлива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A629B">
        <w:rPr>
          <w:rFonts w:ascii="Times New Roman" w:hAnsi="Times New Roman" w:cs="Times New Roman"/>
          <w:sz w:val="24"/>
          <w:szCs w:val="24"/>
        </w:rPr>
        <w:t xml:space="preserve">т принципы и методы, которым должна соответствовать оценка на конкурсе </w:t>
      </w:r>
      <w:proofErr w:type="spellStart"/>
      <w:r w:rsidRPr="009A629B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9A62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629B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9A629B">
        <w:rPr>
          <w:rFonts w:ascii="Times New Roman" w:hAnsi="Times New Roman" w:cs="Times New Roman"/>
          <w:sz w:val="24"/>
          <w:szCs w:val="24"/>
        </w:rPr>
        <w:t>.</w:t>
      </w:r>
    </w:p>
    <w:p w14:paraId="3457784F" w14:textId="77777777" w:rsidR="002B5C68" w:rsidRPr="009A629B" w:rsidRDefault="002B5C68" w:rsidP="002B5C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29B">
        <w:rPr>
          <w:rFonts w:ascii="Times New Roman" w:hAnsi="Times New Roman" w:cs="Times New Roman"/>
          <w:sz w:val="24"/>
          <w:szCs w:val="24"/>
        </w:rPr>
        <w:t xml:space="preserve">В основе Чемпионата </w:t>
      </w:r>
      <w:proofErr w:type="spellStart"/>
      <w:r w:rsidRPr="009A629B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9A62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629B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9A629B">
        <w:rPr>
          <w:rFonts w:ascii="Times New Roman" w:hAnsi="Times New Roman" w:cs="Times New Roman"/>
          <w:sz w:val="24"/>
          <w:szCs w:val="24"/>
        </w:rPr>
        <w:t xml:space="preserve"> лежит экспертная оценка, которая является предметом непрерывного профессионального развития и контроля. Использование экспертной оценки способствует развитию основных оценочных инструментов, используемых на Чемпионате </w:t>
      </w:r>
      <w:proofErr w:type="spellStart"/>
      <w:r w:rsidRPr="009A629B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9A62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629B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9A629B">
        <w:rPr>
          <w:rFonts w:ascii="Times New Roman" w:hAnsi="Times New Roman" w:cs="Times New Roman"/>
          <w:sz w:val="24"/>
          <w:szCs w:val="24"/>
        </w:rPr>
        <w:t>: Схемы оценки, Конкурсного задания и Информационной системы соревнований (CIS).</w:t>
      </w:r>
    </w:p>
    <w:p w14:paraId="1AAF502F" w14:textId="77777777" w:rsidR="002B5C68" w:rsidRPr="009A629B" w:rsidRDefault="002B5C68" w:rsidP="002B5C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29B">
        <w:rPr>
          <w:rFonts w:ascii="Times New Roman" w:hAnsi="Times New Roman" w:cs="Times New Roman"/>
          <w:sz w:val="24"/>
          <w:szCs w:val="24"/>
        </w:rPr>
        <w:t xml:space="preserve">Оценка на Чемпионате </w:t>
      </w:r>
      <w:proofErr w:type="spellStart"/>
      <w:r w:rsidRPr="009A629B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9A62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629B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9A629B">
        <w:rPr>
          <w:rFonts w:ascii="Times New Roman" w:hAnsi="Times New Roman" w:cs="Times New Roman"/>
          <w:sz w:val="24"/>
          <w:szCs w:val="24"/>
        </w:rPr>
        <w:t xml:space="preserve"> делится на два основных типа: измеряемая и судейская (ранее использовались термины «объективная» и «субъективная»). Для оценки используются явные критерии, на которые ссылаются лучшие практики в производстве и бизнесе.</w:t>
      </w:r>
    </w:p>
    <w:p w14:paraId="52A3DA9D" w14:textId="77777777" w:rsidR="002B5C68" w:rsidRDefault="002B5C68" w:rsidP="002B5C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29B">
        <w:rPr>
          <w:rFonts w:ascii="Times New Roman" w:hAnsi="Times New Roman" w:cs="Times New Roman"/>
          <w:sz w:val="24"/>
          <w:szCs w:val="24"/>
        </w:rPr>
        <w:t>Схема оценки включа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9A629B">
        <w:rPr>
          <w:rFonts w:ascii="Times New Roman" w:hAnsi="Times New Roman" w:cs="Times New Roman"/>
          <w:sz w:val="24"/>
          <w:szCs w:val="24"/>
        </w:rPr>
        <w:t xml:space="preserve"> в себя критерии, которые должны соответствовать спецификации стандартов в рамках взвешенных коэффициентов. Конкурсное задание является средством оценки мастерства конкурсанта, а также соответствует техническим стандартам. CIS позволяет своевременно и точно производить регистрацию оценок, и расширяет аналитические возможности.</w:t>
      </w:r>
    </w:p>
    <w:p w14:paraId="73069412" w14:textId="77777777" w:rsidR="002B5C68" w:rsidRDefault="002B5C68" w:rsidP="002B5C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>Схема оценки, в общих чертах, соответствует процессу выполнения конкурсного задания. Разработанные конкурсное задание и схема оценки должны гарантировать, что они соответствуют техническому описанию и принципами оценки, изложенными в Стратегии оценки WSK. Они должны быть согласованы экспертами и представлены на WSK для утверждения в комплексе для демонстрации их качества и соответствия спецификации стандарта.</w:t>
      </w:r>
    </w:p>
    <w:p w14:paraId="5E6B6AFA" w14:textId="77777777" w:rsidR="002B5C68" w:rsidRPr="00E834FD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4</w:t>
      </w:r>
      <w:r w:rsidRPr="00E834FD">
        <w:rPr>
          <w:rFonts w:ascii="Times New Roman" w:hAnsi="Times New Roman" w:cs="Times New Roman"/>
          <w:sz w:val="24"/>
          <w:szCs w:val="24"/>
        </w:rPr>
        <w:tab/>
        <w:t>СХЕМА ОЦЕНКИ</w:t>
      </w:r>
    </w:p>
    <w:p w14:paraId="59F3DD26" w14:textId="77777777" w:rsidR="002B5C68" w:rsidRPr="00E834FD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4.1</w:t>
      </w:r>
      <w:r w:rsidRPr="00E834FD">
        <w:rPr>
          <w:rFonts w:ascii="Times New Roman" w:hAnsi="Times New Roman" w:cs="Times New Roman"/>
          <w:sz w:val="24"/>
          <w:szCs w:val="24"/>
        </w:rPr>
        <w:tab/>
        <w:t xml:space="preserve">ОБЩИЕ ПОЛОЖЕНИЯ </w:t>
      </w:r>
    </w:p>
    <w:p w14:paraId="7B77DCF5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 xml:space="preserve">Схема оценки является ключевым инструментом Чемпионата </w:t>
      </w:r>
      <w:proofErr w:type="spellStart"/>
      <w:r w:rsidRPr="00E834FD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E834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4FD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E834FD">
        <w:rPr>
          <w:rFonts w:ascii="Times New Roman" w:hAnsi="Times New Roman" w:cs="Times New Roman"/>
          <w:sz w:val="24"/>
          <w:szCs w:val="24"/>
        </w:rPr>
        <w:t xml:space="preserve">, так как она связывает оценку со стандартами, которые представляют навыки, </w:t>
      </w:r>
      <w:r w:rsidRPr="00E834FD">
        <w:rPr>
          <w:rFonts w:ascii="Times New Roman" w:hAnsi="Times New Roman" w:cs="Times New Roman"/>
          <w:sz w:val="24"/>
          <w:szCs w:val="24"/>
        </w:rPr>
        <w:lastRenderedPageBreak/>
        <w:t>подлежащие проверке. Она предназначена для назначения баллов, выставляемых по каждому оцениваемому аспекту критериев в соответствии с весом в Спецификации стандартов.</w:t>
      </w:r>
    </w:p>
    <w:p w14:paraId="4064A142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 xml:space="preserve">Отражая весовые коэффициенты в Спецификации стандартов, Схема оценки устанавливает параметры для </w:t>
      </w:r>
      <w:r>
        <w:rPr>
          <w:rFonts w:ascii="Times New Roman" w:hAnsi="Times New Roman" w:cs="Times New Roman"/>
          <w:sz w:val="24"/>
          <w:szCs w:val="24"/>
        </w:rPr>
        <w:t>разработанного</w:t>
      </w:r>
      <w:r w:rsidRPr="00E834FD">
        <w:rPr>
          <w:rFonts w:ascii="Times New Roman" w:hAnsi="Times New Roman" w:cs="Times New Roman"/>
          <w:sz w:val="24"/>
          <w:szCs w:val="24"/>
        </w:rPr>
        <w:t xml:space="preserve"> конкурсного задания. В </w:t>
      </w:r>
      <w:r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Pr="00E834FD">
        <w:rPr>
          <w:rFonts w:ascii="Times New Roman" w:hAnsi="Times New Roman" w:cs="Times New Roman"/>
          <w:sz w:val="24"/>
          <w:szCs w:val="24"/>
        </w:rPr>
        <w:t>компетенци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E834FD">
        <w:rPr>
          <w:rFonts w:ascii="Times New Roman" w:hAnsi="Times New Roman" w:cs="Times New Roman"/>
          <w:sz w:val="24"/>
          <w:szCs w:val="24"/>
        </w:rPr>
        <w:t>, сначала разработа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E834FD">
        <w:rPr>
          <w:rFonts w:ascii="Times New Roman" w:hAnsi="Times New Roman" w:cs="Times New Roman"/>
          <w:sz w:val="24"/>
          <w:szCs w:val="24"/>
        </w:rPr>
        <w:t xml:space="preserve"> схем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834FD">
        <w:rPr>
          <w:rFonts w:ascii="Times New Roman" w:hAnsi="Times New Roman" w:cs="Times New Roman"/>
          <w:sz w:val="24"/>
          <w:szCs w:val="24"/>
        </w:rPr>
        <w:t xml:space="preserve"> оценки, </w:t>
      </w:r>
      <w:r>
        <w:rPr>
          <w:rFonts w:ascii="Times New Roman" w:hAnsi="Times New Roman" w:cs="Times New Roman"/>
          <w:sz w:val="24"/>
          <w:szCs w:val="24"/>
        </w:rPr>
        <w:t>которая стала</w:t>
      </w:r>
      <w:r w:rsidRPr="00E834FD">
        <w:rPr>
          <w:rFonts w:ascii="Times New Roman" w:hAnsi="Times New Roman" w:cs="Times New Roman"/>
          <w:sz w:val="24"/>
          <w:szCs w:val="24"/>
        </w:rPr>
        <w:t xml:space="preserve"> руководств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E834FD">
        <w:rPr>
          <w:rFonts w:ascii="Times New Roman" w:hAnsi="Times New Roman" w:cs="Times New Roman"/>
          <w:sz w:val="24"/>
          <w:szCs w:val="24"/>
        </w:rPr>
        <w:t xml:space="preserve"> для разработки конкурсного задания. В итоге схема оценки и конкурсное задание полностью соответств</w:t>
      </w:r>
      <w:r>
        <w:rPr>
          <w:rFonts w:ascii="Times New Roman" w:hAnsi="Times New Roman" w:cs="Times New Roman"/>
          <w:sz w:val="24"/>
          <w:szCs w:val="24"/>
        </w:rPr>
        <w:t>уют</w:t>
      </w:r>
      <w:r w:rsidRPr="00E834FD">
        <w:rPr>
          <w:rFonts w:ascii="Times New Roman" w:hAnsi="Times New Roman" w:cs="Times New Roman"/>
          <w:sz w:val="24"/>
          <w:szCs w:val="24"/>
        </w:rPr>
        <w:t xml:space="preserve"> друг другу.</w:t>
      </w:r>
    </w:p>
    <w:p w14:paraId="6F8B3D5C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В разделе 2.1 указано, в какой степени схема оценки и конкурсное задание может расходиться с весовыми коэффициентами, указанными в Спецификации стандартов.</w:t>
      </w:r>
    </w:p>
    <w:p w14:paraId="4BBDF133" w14:textId="77777777" w:rsidR="002B5C68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Схема оценки и конкурсное задание разраб</w:t>
      </w:r>
      <w:r>
        <w:rPr>
          <w:rFonts w:ascii="Times New Roman" w:hAnsi="Times New Roman" w:cs="Times New Roman"/>
          <w:sz w:val="24"/>
          <w:szCs w:val="24"/>
        </w:rPr>
        <w:t>отаны</w:t>
      </w:r>
      <w:r w:rsidRPr="00E834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главным экспертом и заместителем главного эксперта совместно</w:t>
      </w:r>
      <w:r w:rsidRPr="00E834F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 выставлена для обсуждения всем экспертам компетенции</w:t>
      </w:r>
      <w:r w:rsidRPr="00E834FD">
        <w:rPr>
          <w:rFonts w:ascii="Times New Roman" w:hAnsi="Times New Roman" w:cs="Times New Roman"/>
          <w:sz w:val="24"/>
          <w:szCs w:val="24"/>
        </w:rPr>
        <w:t xml:space="preserve">. Детальная и окончательная схема оценки и конкурсное задание должно быть одобрено всем Экспертным жюри </w:t>
      </w:r>
      <w:r>
        <w:rPr>
          <w:rFonts w:ascii="Times New Roman" w:hAnsi="Times New Roman" w:cs="Times New Roman"/>
          <w:sz w:val="24"/>
          <w:szCs w:val="24"/>
        </w:rPr>
        <w:t>за 2 дня до начала чемпионата</w:t>
      </w:r>
      <w:r w:rsidRPr="00E834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DB1841" w14:textId="77777777" w:rsidR="002B5C68" w:rsidRPr="008E644D" w:rsidRDefault="002B5C68" w:rsidP="002B5C68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 xml:space="preserve">По Правилам чемпионатов WSK все эксперты (Главный эксперт, заместитель главного эксперта, эксперты-компатриоты, независимые эксперты) прибывают на чемпионат за 2 дня, чтобы  </w:t>
      </w:r>
    </w:p>
    <w:p w14:paraId="003E5095" w14:textId="77777777" w:rsidR="002B5C68" w:rsidRPr="008E644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 xml:space="preserve">пройти обучение экспертов и тестирование на предмет допуска к судейству; </w:t>
      </w:r>
    </w:p>
    <w:p w14:paraId="71A604DF" w14:textId="77777777" w:rsidR="002B5C68" w:rsidRPr="008E644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 xml:space="preserve">обсудить Конкурсное задания; </w:t>
      </w:r>
    </w:p>
    <w:p w14:paraId="0915C751" w14:textId="77777777" w:rsidR="002B5C68" w:rsidRPr="008E644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 xml:space="preserve">внести и оформить 30% изменения; </w:t>
      </w:r>
    </w:p>
    <w:p w14:paraId="238C2A4C" w14:textId="77777777" w:rsidR="002B5C68" w:rsidRPr="008E644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 xml:space="preserve">подписать измененное КЗ всеми экспертами; </w:t>
      </w:r>
    </w:p>
    <w:p w14:paraId="533F5E1B" w14:textId="77777777" w:rsidR="002B5C68" w:rsidRPr="008E644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 xml:space="preserve">распечатать КЗ для участников (каждому); </w:t>
      </w:r>
    </w:p>
    <w:p w14:paraId="410A0A00" w14:textId="77777777" w:rsidR="002B5C68" w:rsidRPr="008E644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 xml:space="preserve">импортировать критерии в CIS, заверив у экспертов и распечатав Ведомости оценки с актуальными критериями для оценивания на площадке; </w:t>
      </w:r>
    </w:p>
    <w:p w14:paraId="392E73D3" w14:textId="77777777" w:rsidR="002B5C68" w:rsidRPr="008E644D" w:rsidRDefault="002B5C68" w:rsidP="002B5C68">
      <w:pPr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 xml:space="preserve">распределить роли между экспертами; </w:t>
      </w:r>
    </w:p>
    <w:p w14:paraId="461E269D" w14:textId="77777777" w:rsidR="002B5C68" w:rsidRPr="008E644D" w:rsidRDefault="002B5C68" w:rsidP="002B5C68">
      <w:pPr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 xml:space="preserve"> пройти инструктаж экспертов по ТБ и ОТ; </w:t>
      </w:r>
    </w:p>
    <w:p w14:paraId="0DBC4163" w14:textId="77777777" w:rsidR="002B5C68" w:rsidRPr="008E644D" w:rsidRDefault="002B5C68" w:rsidP="002B5C68">
      <w:pPr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 xml:space="preserve">проверить и подготовить оборудования к началу работы; </w:t>
      </w:r>
    </w:p>
    <w:p w14:paraId="0A25191B" w14:textId="77777777" w:rsidR="002B5C68" w:rsidRDefault="002B5C68" w:rsidP="002B5C68">
      <w:pPr>
        <w:jc w:val="both"/>
        <w:rPr>
          <w:rFonts w:ascii="Times New Roman" w:hAnsi="Times New Roman" w:cs="Times New Roman"/>
          <w:sz w:val="24"/>
          <w:szCs w:val="24"/>
        </w:rPr>
      </w:pPr>
      <w:r w:rsidRPr="008E644D">
        <w:rPr>
          <w:rFonts w:ascii="Times New Roman" w:hAnsi="Times New Roman" w:cs="Times New Roman"/>
          <w:sz w:val="24"/>
          <w:szCs w:val="24"/>
        </w:rPr>
        <w:t>подготовить конкурсные участки к началу работы.</w:t>
      </w:r>
    </w:p>
    <w:p w14:paraId="4C40E5BE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Исключением из этого процесса являются Чемпионаты по компетенциям, которые используют внешнего разработчика для создания схемы оценки и конкурсного задания.</w:t>
      </w:r>
    </w:p>
    <w:p w14:paraId="70BA880E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lastRenderedPageBreak/>
        <w:t xml:space="preserve">Кроме того, эксперты </w:t>
      </w:r>
      <w:r>
        <w:rPr>
          <w:rFonts w:ascii="Times New Roman" w:hAnsi="Times New Roman" w:cs="Times New Roman"/>
          <w:sz w:val="24"/>
          <w:szCs w:val="24"/>
        </w:rPr>
        <w:t xml:space="preserve">обсуждают </w:t>
      </w:r>
      <w:r w:rsidRPr="00E834FD">
        <w:rPr>
          <w:rFonts w:ascii="Times New Roman" w:hAnsi="Times New Roman" w:cs="Times New Roman"/>
          <w:sz w:val="24"/>
          <w:szCs w:val="24"/>
        </w:rPr>
        <w:t xml:space="preserve">свои схемы оценки и конкурсные задания для комментариев и предварительного одобрения </w:t>
      </w:r>
      <w:r>
        <w:rPr>
          <w:rFonts w:ascii="Times New Roman" w:hAnsi="Times New Roman" w:cs="Times New Roman"/>
          <w:sz w:val="24"/>
          <w:szCs w:val="24"/>
        </w:rPr>
        <w:t>с момента размещения материалов на сайте и до</w:t>
      </w:r>
      <w:r w:rsidRPr="00E834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4F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E834FD">
        <w:rPr>
          <w:rFonts w:ascii="Times New Roman" w:hAnsi="Times New Roman" w:cs="Times New Roman"/>
          <w:sz w:val="24"/>
          <w:szCs w:val="24"/>
        </w:rPr>
        <w:t xml:space="preserve"> завершения работ, чтобы избежать неудач на поздней стадии.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834FD">
        <w:rPr>
          <w:rFonts w:ascii="Times New Roman" w:hAnsi="Times New Roman" w:cs="Times New Roman"/>
          <w:sz w:val="24"/>
          <w:szCs w:val="24"/>
        </w:rPr>
        <w:t>екомендуется работать с командой CIS на этом промежуточном этапе, чтобы в полной мере использовать возможности CIS.</w:t>
      </w:r>
    </w:p>
    <w:p w14:paraId="3F027FB7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 xml:space="preserve">Во любом случае полная и утвержденная Схема оценки должна быть введена в CIS не менее чем за </w:t>
      </w:r>
      <w:r>
        <w:rPr>
          <w:rFonts w:ascii="Times New Roman" w:hAnsi="Times New Roman" w:cs="Times New Roman"/>
          <w:sz w:val="24"/>
          <w:szCs w:val="24"/>
        </w:rPr>
        <w:t>2 дня</w:t>
      </w:r>
      <w:r w:rsidRPr="00E834FD">
        <w:rPr>
          <w:rFonts w:ascii="Times New Roman" w:hAnsi="Times New Roman" w:cs="Times New Roman"/>
          <w:sz w:val="24"/>
          <w:szCs w:val="24"/>
        </w:rPr>
        <w:t xml:space="preserve"> до начала Чемпионата, используя электронную таблицу или другие разрешенные методы.</w:t>
      </w:r>
    </w:p>
    <w:p w14:paraId="5DEA686B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4.2</w:t>
      </w:r>
      <w:r w:rsidRPr="00E834FD">
        <w:rPr>
          <w:rFonts w:ascii="Times New Roman" w:hAnsi="Times New Roman" w:cs="Times New Roman"/>
          <w:sz w:val="24"/>
          <w:szCs w:val="24"/>
        </w:rPr>
        <w:tab/>
        <w:t xml:space="preserve">КРИТЕРИИ ОЦЕНКИ </w:t>
      </w:r>
    </w:p>
    <w:p w14:paraId="04B4C204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Основными разделами схемы оценки являются критерии оценки (модули). Перечень этих критериев должен быть согласован с конкурсным заданием. В некоторых случаях критерии оценки похожими на заголовки разделов в Спецификации стандартов; в других они могут быть совершенно разными. Как правило, используется от трех до девяти критериев оценки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соответствующим количеству разделов Спецификации стандартов</w:t>
      </w:r>
      <w:r w:rsidRPr="00E834FD">
        <w:rPr>
          <w:rFonts w:ascii="Times New Roman" w:hAnsi="Times New Roman" w:cs="Times New Roman"/>
          <w:sz w:val="24"/>
          <w:szCs w:val="24"/>
        </w:rPr>
        <w:t>. Независимо от того, совпадают ли заголовки, Схема оценки отража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E834FD">
        <w:rPr>
          <w:rFonts w:ascii="Times New Roman" w:hAnsi="Times New Roman" w:cs="Times New Roman"/>
          <w:sz w:val="24"/>
          <w:szCs w:val="24"/>
        </w:rPr>
        <w:t xml:space="preserve"> весовые коэффициенты в Спецификации стандартов.</w:t>
      </w:r>
    </w:p>
    <w:p w14:paraId="2583D192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 xml:space="preserve">Критерии оценки создаются </w:t>
      </w:r>
      <w:r>
        <w:rPr>
          <w:rFonts w:ascii="Times New Roman" w:hAnsi="Times New Roman" w:cs="Times New Roman"/>
          <w:sz w:val="24"/>
          <w:szCs w:val="24"/>
        </w:rPr>
        <w:t>главным экспертом и его заместителем совместно</w:t>
      </w:r>
      <w:r w:rsidRPr="00E834FD">
        <w:rPr>
          <w:rFonts w:ascii="Times New Roman" w:hAnsi="Times New Roman" w:cs="Times New Roman"/>
          <w:sz w:val="24"/>
          <w:szCs w:val="24"/>
        </w:rPr>
        <w:t>, которые определя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E834FD">
        <w:rPr>
          <w:rFonts w:ascii="Times New Roman" w:hAnsi="Times New Roman" w:cs="Times New Roman"/>
          <w:sz w:val="24"/>
          <w:szCs w:val="24"/>
        </w:rPr>
        <w:t xml:space="preserve"> критерии, которые они считают наиболее подходящими для оценки конкурсного задания. Каждый критерий оценки</w:t>
      </w:r>
      <w:r>
        <w:rPr>
          <w:rFonts w:ascii="Times New Roman" w:hAnsi="Times New Roman" w:cs="Times New Roman"/>
          <w:sz w:val="24"/>
          <w:szCs w:val="24"/>
        </w:rPr>
        <w:t xml:space="preserve"> (модуль</w:t>
      </w:r>
      <w:r w:rsidRPr="00CA6305">
        <w:rPr>
          <w:rFonts w:ascii="Times New Roman" w:hAnsi="Times New Roman" w:cs="Times New Roman"/>
          <w:sz w:val="24"/>
          <w:szCs w:val="24"/>
        </w:rPr>
        <w:t>)</w:t>
      </w:r>
      <w:r w:rsidRPr="00E834FD">
        <w:rPr>
          <w:rFonts w:ascii="Times New Roman" w:hAnsi="Times New Roman" w:cs="Times New Roman"/>
          <w:sz w:val="24"/>
          <w:szCs w:val="24"/>
        </w:rPr>
        <w:t xml:space="preserve"> определяется буквой (A-I).</w:t>
      </w:r>
    </w:p>
    <w:p w14:paraId="4D0B97C5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Итоговая сводка по оценкам, составленная CIS, содерж</w:t>
      </w:r>
      <w:r>
        <w:rPr>
          <w:rFonts w:ascii="Times New Roman" w:hAnsi="Times New Roman" w:cs="Times New Roman"/>
          <w:sz w:val="24"/>
          <w:szCs w:val="24"/>
        </w:rPr>
        <w:t>ит</w:t>
      </w:r>
      <w:r w:rsidRPr="00E834FD">
        <w:rPr>
          <w:rFonts w:ascii="Times New Roman" w:hAnsi="Times New Roman" w:cs="Times New Roman"/>
          <w:sz w:val="24"/>
          <w:szCs w:val="24"/>
        </w:rPr>
        <w:t xml:space="preserve"> список критериев оценки.</w:t>
      </w:r>
    </w:p>
    <w:p w14:paraId="50CA3037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Оценки, присвоенные каждому критерию, будут рассчитываться CIS. Это будет итоговая сумма баллов, присвоенных каждому аспекту оценки в рамках данного критерия оценки.</w:t>
      </w:r>
    </w:p>
    <w:p w14:paraId="77A88B0A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4.3</w:t>
      </w:r>
      <w:r w:rsidRPr="00E834FD">
        <w:rPr>
          <w:rFonts w:ascii="Times New Roman" w:hAnsi="Times New Roman" w:cs="Times New Roman"/>
          <w:sz w:val="24"/>
          <w:szCs w:val="24"/>
        </w:rPr>
        <w:tab/>
        <w:t xml:space="preserve">ДОПОЛНИТЕЛЬНЫЕ СВЕДЕНИЯ </w:t>
      </w:r>
    </w:p>
    <w:p w14:paraId="17EAEF67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 xml:space="preserve">Каждый критерий оценки </w:t>
      </w:r>
      <w:r>
        <w:rPr>
          <w:rFonts w:ascii="Times New Roman" w:hAnsi="Times New Roman" w:cs="Times New Roman"/>
          <w:sz w:val="24"/>
          <w:szCs w:val="24"/>
        </w:rPr>
        <w:t>(модуль</w:t>
      </w:r>
      <w:r w:rsidRPr="00CA630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34FD">
        <w:rPr>
          <w:rFonts w:ascii="Times New Roman" w:hAnsi="Times New Roman" w:cs="Times New Roman"/>
          <w:sz w:val="24"/>
          <w:szCs w:val="24"/>
        </w:rPr>
        <w:t>делится на один или несколько подкритериев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разделами спецификации стандартов</w:t>
      </w:r>
      <w:r w:rsidRPr="00E834FD">
        <w:rPr>
          <w:rFonts w:ascii="Times New Roman" w:hAnsi="Times New Roman" w:cs="Times New Roman"/>
          <w:sz w:val="24"/>
          <w:szCs w:val="24"/>
        </w:rPr>
        <w:t>. Каждый вспомогательный критерий становится заголовком для оценки</w:t>
      </w:r>
      <w:r>
        <w:rPr>
          <w:rFonts w:ascii="Times New Roman" w:hAnsi="Times New Roman" w:cs="Times New Roman"/>
          <w:sz w:val="24"/>
          <w:szCs w:val="24"/>
        </w:rPr>
        <w:t xml:space="preserve"> и обозначается</w:t>
      </w:r>
      <w:r w:rsidRPr="00B83671">
        <w:rPr>
          <w:rFonts w:ascii="Times New Roman" w:hAnsi="Times New Roman" w:cs="Times New Roman"/>
          <w:sz w:val="24"/>
          <w:szCs w:val="24"/>
        </w:rPr>
        <w:t xml:space="preserve"> </w:t>
      </w:r>
      <w:r w:rsidRPr="00E834FD">
        <w:rPr>
          <w:rFonts w:ascii="Times New Roman" w:hAnsi="Times New Roman" w:cs="Times New Roman"/>
          <w:sz w:val="24"/>
          <w:szCs w:val="24"/>
        </w:rPr>
        <w:t>(A</w:t>
      </w:r>
      <w:r>
        <w:rPr>
          <w:rFonts w:ascii="Times New Roman" w:hAnsi="Times New Roman" w:cs="Times New Roman"/>
          <w:sz w:val="24"/>
          <w:szCs w:val="24"/>
        </w:rPr>
        <w:t>1,2,3…</w:t>
      </w:r>
      <w:r w:rsidRPr="00E834F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34FD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1,2,3,</w:t>
      </w:r>
      <w:r w:rsidRPr="00E834FD">
        <w:rPr>
          <w:rFonts w:ascii="Times New Roman" w:hAnsi="Times New Roman" w:cs="Times New Roman"/>
          <w:sz w:val="24"/>
          <w:szCs w:val="24"/>
        </w:rPr>
        <w:t>).</w:t>
      </w:r>
    </w:p>
    <w:p w14:paraId="2AEF0422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Кажд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E834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раздел</w:t>
      </w:r>
      <w:r w:rsidRPr="00E834FD">
        <w:rPr>
          <w:rFonts w:ascii="Times New Roman" w:hAnsi="Times New Roman" w:cs="Times New Roman"/>
          <w:sz w:val="24"/>
          <w:szCs w:val="24"/>
        </w:rPr>
        <w:t xml:space="preserve"> оценки (</w:t>
      </w:r>
      <w:proofErr w:type="spellStart"/>
      <w:r w:rsidRPr="00E834FD">
        <w:rPr>
          <w:rFonts w:ascii="Times New Roman" w:hAnsi="Times New Roman" w:cs="Times New Roman"/>
          <w:sz w:val="24"/>
          <w:szCs w:val="24"/>
        </w:rPr>
        <w:t>Sub</w:t>
      </w:r>
      <w:proofErr w:type="spellEnd"/>
      <w:r w:rsidRPr="00E834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4FD">
        <w:rPr>
          <w:rFonts w:ascii="Times New Roman" w:hAnsi="Times New Roman" w:cs="Times New Roman"/>
          <w:sz w:val="24"/>
          <w:szCs w:val="24"/>
        </w:rPr>
        <w:t>Criterion</w:t>
      </w:r>
      <w:proofErr w:type="spellEnd"/>
      <w:r w:rsidRPr="00E834FD">
        <w:rPr>
          <w:rFonts w:ascii="Times New Roman" w:hAnsi="Times New Roman" w:cs="Times New Roman"/>
          <w:sz w:val="24"/>
          <w:szCs w:val="24"/>
        </w:rPr>
        <w:t>) имеет определенный день, на который будет назначен.</w:t>
      </w:r>
    </w:p>
    <w:p w14:paraId="2E7E4B4B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 xml:space="preserve">Каждая </w:t>
      </w:r>
      <w:r>
        <w:rPr>
          <w:rFonts w:ascii="Times New Roman" w:hAnsi="Times New Roman" w:cs="Times New Roman"/>
          <w:sz w:val="24"/>
          <w:szCs w:val="24"/>
        </w:rPr>
        <w:t>раздел</w:t>
      </w:r>
      <w:r w:rsidRPr="00E834FD">
        <w:rPr>
          <w:rFonts w:ascii="Times New Roman" w:hAnsi="Times New Roman" w:cs="Times New Roman"/>
          <w:sz w:val="24"/>
          <w:szCs w:val="24"/>
        </w:rPr>
        <w:t xml:space="preserve"> оценки (</w:t>
      </w:r>
      <w:proofErr w:type="spellStart"/>
      <w:r w:rsidRPr="00E834FD">
        <w:rPr>
          <w:rFonts w:ascii="Times New Roman" w:hAnsi="Times New Roman" w:cs="Times New Roman"/>
          <w:sz w:val="24"/>
          <w:szCs w:val="24"/>
        </w:rPr>
        <w:t>Sub</w:t>
      </w:r>
      <w:proofErr w:type="spellEnd"/>
      <w:r w:rsidRPr="00E834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834FD">
        <w:rPr>
          <w:rFonts w:ascii="Times New Roman" w:hAnsi="Times New Roman" w:cs="Times New Roman"/>
          <w:sz w:val="24"/>
          <w:szCs w:val="24"/>
        </w:rPr>
        <w:t>Criterion</w:t>
      </w:r>
      <w:proofErr w:type="spellEnd"/>
      <w:r w:rsidRPr="00E834FD">
        <w:rPr>
          <w:rFonts w:ascii="Times New Roman" w:hAnsi="Times New Roman" w:cs="Times New Roman"/>
          <w:sz w:val="24"/>
          <w:szCs w:val="24"/>
        </w:rPr>
        <w:t xml:space="preserve">) содержит аспекты, которые должны оцениваться и указывать тип оценки: измеряемая или судейская. Некоторые подкритерии </w:t>
      </w:r>
      <w:r w:rsidRPr="00E834FD">
        <w:rPr>
          <w:rFonts w:ascii="Times New Roman" w:hAnsi="Times New Roman" w:cs="Times New Roman"/>
          <w:sz w:val="24"/>
          <w:szCs w:val="24"/>
        </w:rPr>
        <w:lastRenderedPageBreak/>
        <w:t xml:space="preserve">имеют оценки как измеряемые, так и судейские, и в этом случае для каждого метода используется отдельная оценочная </w:t>
      </w:r>
      <w:r>
        <w:rPr>
          <w:rFonts w:ascii="Times New Roman" w:hAnsi="Times New Roman" w:cs="Times New Roman"/>
          <w:sz w:val="24"/>
          <w:szCs w:val="24"/>
        </w:rPr>
        <w:t>строчка</w:t>
      </w:r>
      <w:r w:rsidRPr="00E834FD">
        <w:rPr>
          <w:rFonts w:ascii="Times New Roman" w:hAnsi="Times New Roman" w:cs="Times New Roman"/>
          <w:sz w:val="24"/>
          <w:szCs w:val="24"/>
        </w:rPr>
        <w:t>.</w:t>
      </w:r>
    </w:p>
    <w:p w14:paraId="3E1B45E7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4.4</w:t>
      </w:r>
      <w:r w:rsidRPr="00E834FD">
        <w:rPr>
          <w:rFonts w:ascii="Times New Roman" w:hAnsi="Times New Roman" w:cs="Times New Roman"/>
          <w:sz w:val="24"/>
          <w:szCs w:val="24"/>
        </w:rPr>
        <w:tab/>
        <w:t xml:space="preserve">АСПЕКТЫ </w:t>
      </w:r>
    </w:p>
    <w:p w14:paraId="37557799" w14:textId="77777777" w:rsidR="002B5C68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Аспект формулируется из Спецификации стандартов с упором на описание соответствующего раздела в части того что должен уметь конкурсант.</w:t>
      </w:r>
    </w:p>
    <w:p w14:paraId="64DA09C3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Каждый аспект определяет, в деталях, один показатель, который должен быть подвергнут оценке и отмечен соответствующими баллами вместе с комментариями и инструкциями о том, как должна производиться оценка. Аспекты оцениваются либо путем измерения, либо оценки и отображаются в соответствующей оценочной форме.</w:t>
      </w:r>
    </w:p>
    <w:p w14:paraId="1BB56E3C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 xml:space="preserve">В оценочной </w:t>
      </w:r>
      <w:r>
        <w:rPr>
          <w:rFonts w:ascii="Times New Roman" w:hAnsi="Times New Roman" w:cs="Times New Roman"/>
          <w:sz w:val="24"/>
          <w:szCs w:val="24"/>
        </w:rPr>
        <w:t>схеме</w:t>
      </w:r>
      <w:r w:rsidRPr="00E834FD">
        <w:rPr>
          <w:rFonts w:ascii="Times New Roman" w:hAnsi="Times New Roman" w:cs="Times New Roman"/>
          <w:sz w:val="24"/>
          <w:szCs w:val="24"/>
        </w:rPr>
        <w:t xml:space="preserve"> подробно описывается каждый аспект, который должен быть оценен </w:t>
      </w:r>
      <w:r>
        <w:rPr>
          <w:rFonts w:ascii="Times New Roman" w:hAnsi="Times New Roman" w:cs="Times New Roman"/>
          <w:sz w:val="24"/>
          <w:szCs w:val="24"/>
        </w:rPr>
        <w:t xml:space="preserve">не более 2х баллов </w:t>
      </w:r>
      <w:r w:rsidRPr="00E834FD">
        <w:rPr>
          <w:rFonts w:ascii="Times New Roman" w:hAnsi="Times New Roman" w:cs="Times New Roman"/>
          <w:sz w:val="24"/>
          <w:szCs w:val="24"/>
        </w:rPr>
        <w:t>вместе с выделенной ему суммой баллов, эталонами и ссылкой на раздел спецификации стандартов.</w:t>
      </w:r>
    </w:p>
    <w:p w14:paraId="1A52B8F5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Сумма баллов, выделенных для каждого аспекта, должна находиться в диапазоне оценок, указанных для этого раздела Спецификации стандартов. Это будет отображаться в таблице распределения баллов в системе CIS, в следующем формате, когда схема оценки рассматривается с C-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834F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28E5B94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 xml:space="preserve"> 4.5</w:t>
      </w:r>
      <w:r w:rsidRPr="00E834FD">
        <w:rPr>
          <w:rFonts w:ascii="Times New Roman" w:hAnsi="Times New Roman" w:cs="Times New Roman"/>
          <w:sz w:val="24"/>
          <w:szCs w:val="24"/>
        </w:rPr>
        <w:tab/>
        <w:t xml:space="preserve">ПРОЦЕДУРА ОЦЕНИВАНИЯ </w:t>
      </w:r>
    </w:p>
    <w:p w14:paraId="5A5C2F08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В дополнение к измерению эксперты, будут принимать и профессиональные решения. Обычно это судейская оценка качества выполненной работы. Должны быть разработаны контрольные показатели, согласованы и записаны в ходе разработки и доработки схемы оценки и конкурсного задания с целью определения направления и помощи в принятии решения.</w:t>
      </w:r>
    </w:p>
    <w:p w14:paraId="1D851FE6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Оценка через судейство использует следующую шкалу:</w:t>
      </w:r>
    </w:p>
    <w:p w14:paraId="172573CD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•</w:t>
      </w:r>
      <w:r w:rsidRPr="00E834FD">
        <w:rPr>
          <w:rFonts w:ascii="Times New Roman" w:hAnsi="Times New Roman" w:cs="Times New Roman"/>
          <w:sz w:val="24"/>
          <w:szCs w:val="24"/>
        </w:rPr>
        <w:tab/>
        <w:t>0: производительность ниже отраслевого стандарта в любой степени, в том числе без попытки</w:t>
      </w:r>
    </w:p>
    <w:p w14:paraId="12D850A0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•</w:t>
      </w:r>
      <w:r w:rsidRPr="00E834FD">
        <w:rPr>
          <w:rFonts w:ascii="Times New Roman" w:hAnsi="Times New Roman" w:cs="Times New Roman"/>
          <w:sz w:val="24"/>
          <w:szCs w:val="24"/>
        </w:rPr>
        <w:tab/>
        <w:t>1: производительность, соответствующая отраслевому стандарту</w:t>
      </w:r>
    </w:p>
    <w:p w14:paraId="0F99B2BD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•</w:t>
      </w:r>
      <w:r w:rsidRPr="00E834FD">
        <w:rPr>
          <w:rFonts w:ascii="Times New Roman" w:hAnsi="Times New Roman" w:cs="Times New Roman"/>
          <w:sz w:val="24"/>
          <w:szCs w:val="24"/>
        </w:rPr>
        <w:tab/>
        <w:t>2: производительность, которая соответствует отраслевому стандарту и в какой-то степени превосходит этот стандарт</w:t>
      </w:r>
    </w:p>
    <w:p w14:paraId="166AC15F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•</w:t>
      </w:r>
      <w:r w:rsidRPr="00E834FD">
        <w:rPr>
          <w:rFonts w:ascii="Times New Roman" w:hAnsi="Times New Roman" w:cs="Times New Roman"/>
          <w:sz w:val="24"/>
          <w:szCs w:val="24"/>
        </w:rPr>
        <w:tab/>
        <w:t>3: отличная или выдающаяся производительность по сравнению с отраслевыми стандартами и ожиданиями.</w:t>
      </w:r>
    </w:p>
    <w:p w14:paraId="188922A5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lastRenderedPageBreak/>
        <w:t>4.6</w:t>
      </w:r>
      <w:r w:rsidRPr="00E834FD">
        <w:rPr>
          <w:rFonts w:ascii="Times New Roman" w:hAnsi="Times New Roman" w:cs="Times New Roman"/>
          <w:sz w:val="24"/>
          <w:szCs w:val="24"/>
        </w:rPr>
        <w:tab/>
        <w:t xml:space="preserve">ИЗМЕРЯЕМАЯ ОЦЕНКА </w:t>
      </w:r>
    </w:p>
    <w:p w14:paraId="6002D235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5984">
        <w:rPr>
          <w:rFonts w:ascii="Times New Roman" w:hAnsi="Times New Roman" w:cs="Times New Roman"/>
          <w:sz w:val="24"/>
          <w:szCs w:val="24"/>
        </w:rPr>
        <w:t xml:space="preserve">Измеряемые аспекты </w:t>
      </w:r>
      <w:r>
        <w:rPr>
          <w:rFonts w:ascii="Times New Roman" w:hAnsi="Times New Roman" w:cs="Times New Roman"/>
          <w:sz w:val="24"/>
          <w:szCs w:val="24"/>
        </w:rPr>
        <w:t>обозначаются в схеме оценок буквой</w:t>
      </w:r>
      <w:r w:rsidRPr="00095984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 xml:space="preserve">. Измеряемые аспекты бывают двух видов бинарные или дискретные. </w:t>
      </w:r>
      <w:r w:rsidRPr="00095984">
        <w:rPr>
          <w:rFonts w:ascii="Times New Roman" w:hAnsi="Times New Roman" w:cs="Times New Roman"/>
          <w:sz w:val="24"/>
          <w:szCs w:val="24"/>
        </w:rPr>
        <w:t xml:space="preserve">Бинарные -  то есть, </w:t>
      </w:r>
      <w:r>
        <w:rPr>
          <w:rFonts w:ascii="Times New Roman" w:hAnsi="Times New Roman" w:cs="Times New Roman"/>
          <w:sz w:val="24"/>
          <w:szCs w:val="24"/>
        </w:rPr>
        <w:t xml:space="preserve">либо аспект выполнен, либо нет. </w:t>
      </w:r>
      <w:r w:rsidRPr="00E834FD">
        <w:rPr>
          <w:rFonts w:ascii="Times New Roman" w:hAnsi="Times New Roman" w:cs="Times New Roman"/>
          <w:sz w:val="24"/>
          <w:szCs w:val="24"/>
        </w:rPr>
        <w:t>Если не указано иное, будет назначена только максимальная отметка или ноль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95984">
        <w:rPr>
          <w:rFonts w:ascii="Times New Roman" w:hAnsi="Times New Roman" w:cs="Times New Roman"/>
          <w:sz w:val="24"/>
          <w:szCs w:val="24"/>
        </w:rPr>
        <w:t>Дискретные аспекты имеют условия частичного выполнения</w:t>
      </w:r>
      <w:r w:rsidRPr="00E834FD">
        <w:rPr>
          <w:rFonts w:ascii="Times New Roman" w:hAnsi="Times New Roman" w:cs="Times New Roman"/>
          <w:sz w:val="24"/>
          <w:szCs w:val="24"/>
        </w:rPr>
        <w:t>. Там, где используется возможность частичной оценки, это должно быть четко определено в аспекте.</w:t>
      </w:r>
    </w:p>
    <w:p w14:paraId="674712EB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4.7</w:t>
      </w:r>
      <w:r w:rsidRPr="00E834FD">
        <w:rPr>
          <w:rFonts w:ascii="Times New Roman" w:hAnsi="Times New Roman" w:cs="Times New Roman"/>
          <w:sz w:val="24"/>
          <w:szCs w:val="24"/>
        </w:rPr>
        <w:tab/>
        <w:t xml:space="preserve">ОБЗОР ПРОЦЕДУРЫ ОЦЕНИВАНИЯ </w:t>
      </w:r>
    </w:p>
    <w:p w14:paraId="2CADAF24" w14:textId="77777777" w:rsidR="002B5C68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Как для измеряемое, так и судейское оценивание должно производится группой из трех экспертов.</w:t>
      </w:r>
    </w:p>
    <w:p w14:paraId="1E24D5E4" w14:textId="77777777" w:rsidR="002B5C68" w:rsidRPr="00A36B15" w:rsidRDefault="002B5C68" w:rsidP="002B5C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B15">
        <w:rPr>
          <w:rFonts w:ascii="Times New Roman" w:hAnsi="Times New Roman" w:cs="Times New Roman"/>
          <w:b/>
          <w:sz w:val="24"/>
          <w:szCs w:val="24"/>
        </w:rPr>
        <w:t xml:space="preserve">Правила оценки Измеряемых критериев: </w:t>
      </w:r>
    </w:p>
    <w:p w14:paraId="062E4F31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B15">
        <w:rPr>
          <w:rFonts w:ascii="Times New Roman" w:hAnsi="Times New Roman" w:cs="Times New Roman"/>
          <w:sz w:val="24"/>
          <w:szCs w:val="24"/>
        </w:rPr>
        <w:t>оценка производится группой из 3 (трех) экспертов после завершения процедуры оценки Судейских критериев;</w:t>
      </w:r>
    </w:p>
    <w:p w14:paraId="39A0C997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B15">
        <w:rPr>
          <w:rFonts w:ascii="Times New Roman" w:hAnsi="Times New Roman" w:cs="Times New Roman"/>
          <w:sz w:val="24"/>
          <w:szCs w:val="24"/>
        </w:rPr>
        <w:t>оценка должна заключаться в однозначном определении выполнения либо невыполнения / частичного выполнения каждого объективного аспекта в соответствие с информацией в бланке оценки;</w:t>
      </w:r>
    </w:p>
    <w:p w14:paraId="686287EF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B15">
        <w:rPr>
          <w:rFonts w:ascii="Times New Roman" w:hAnsi="Times New Roman" w:cs="Times New Roman"/>
          <w:sz w:val="24"/>
          <w:szCs w:val="24"/>
        </w:rPr>
        <w:t>измеряемые критерии не допускают неоднозначности их толкования, т.е. всегда должны быть указаны точные параметры и правила начисления баллов за их соблюдение</w:t>
      </w:r>
    </w:p>
    <w:p w14:paraId="2705D31D" w14:textId="77777777" w:rsidR="002B5C68" w:rsidRPr="00A36B15" w:rsidRDefault="002B5C68" w:rsidP="002B5C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B15">
        <w:rPr>
          <w:rFonts w:ascii="Times New Roman" w:hAnsi="Times New Roman" w:cs="Times New Roman"/>
          <w:b/>
          <w:sz w:val="24"/>
          <w:szCs w:val="24"/>
        </w:rPr>
        <w:t>Правила оценки Судейских критериев:</w:t>
      </w:r>
    </w:p>
    <w:p w14:paraId="2580B99B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B15">
        <w:rPr>
          <w:rFonts w:ascii="Times New Roman" w:hAnsi="Times New Roman" w:cs="Times New Roman"/>
          <w:sz w:val="24"/>
          <w:szCs w:val="24"/>
        </w:rPr>
        <w:t>судейская оценка производится до проведения процедуры оценки измеряемых критериев, чтобы объективная оценка не повлияла на мнение судей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65D4061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B15">
        <w:rPr>
          <w:rFonts w:ascii="Times New Roman" w:hAnsi="Times New Roman" w:cs="Times New Roman"/>
          <w:sz w:val="24"/>
          <w:szCs w:val="24"/>
        </w:rPr>
        <w:t>оценка производится группой из 3 (трех) экспертов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27BB79B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B15">
        <w:rPr>
          <w:rFonts w:ascii="Times New Roman" w:hAnsi="Times New Roman" w:cs="Times New Roman"/>
          <w:sz w:val="24"/>
          <w:szCs w:val="24"/>
        </w:rPr>
        <w:t>оценка производится путем выставления каждым из трех экспертов оценки по 4-х бальной шкале. Для этого используются карточки с цифрами от 0 до 3;</w:t>
      </w:r>
    </w:p>
    <w:p w14:paraId="6F3FA480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B15">
        <w:rPr>
          <w:rFonts w:ascii="Times New Roman" w:hAnsi="Times New Roman" w:cs="Times New Roman"/>
          <w:sz w:val="24"/>
          <w:szCs w:val="24"/>
        </w:rPr>
        <w:t>разница в оценках не должна составлять более 1 балла. В случае разницы более 1 балла, Главный эксперт должен дать дополнительные пояснения группе по правилам судейства судейских критериев и группа должна переголосовать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96B19E" w14:textId="77777777" w:rsidR="002B5C68" w:rsidRPr="00E834FD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Хорошая практика оценки включает в себя измеряемую и судейскую оценки, применяемые как в отдельности, так и в вместе. Окончательные пропорции измеряемой и судейской оценки, будут определяться стандартами, их весом и характером Конкурсного задания.</w:t>
      </w:r>
    </w:p>
    <w:p w14:paraId="6B28E29F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lastRenderedPageBreak/>
        <w:t>4.8</w:t>
      </w:r>
      <w:r w:rsidRPr="00E834FD">
        <w:rPr>
          <w:rFonts w:ascii="Times New Roman" w:hAnsi="Times New Roman" w:cs="Times New Roman"/>
          <w:sz w:val="24"/>
          <w:szCs w:val="24"/>
        </w:rPr>
        <w:tab/>
        <w:t xml:space="preserve">СПЕЦИФИКАЦИЯ ЗАВЕРШЕНИЯ ПРОЦЕДУРЫ ОЦЕНИВАНИЯ  </w:t>
      </w:r>
    </w:p>
    <w:p w14:paraId="1A8AE114" w14:textId="77777777" w:rsidR="002B5C68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Этот раздел является рекомендательным только потому, что он должен учитывать WSKSS и Конкурсное задание. На этом этапе может не выполняться. Если такая спецификация будет разработана, она может быть пересмотрена путем голосования экспертов.</w:t>
      </w:r>
    </w:p>
    <w:tbl>
      <w:tblPr>
        <w:tblStyle w:val="-451"/>
        <w:tblW w:w="5148" w:type="pct"/>
        <w:tblLayout w:type="fixed"/>
        <w:tblCellMar>
          <w:top w:w="113" w:type="dxa"/>
          <w:bottom w:w="113" w:type="dxa"/>
        </w:tblCellMar>
        <w:tblLook w:val="0600" w:firstRow="0" w:lastRow="0" w:firstColumn="0" w:lastColumn="0" w:noHBand="1" w:noVBand="1"/>
      </w:tblPr>
      <w:tblGrid>
        <w:gridCol w:w="1736"/>
        <w:gridCol w:w="2722"/>
        <w:gridCol w:w="1822"/>
        <w:gridCol w:w="1957"/>
        <w:gridCol w:w="1617"/>
      </w:tblGrid>
      <w:tr w:rsidR="00AF3065" w:rsidRPr="000C291A" w14:paraId="231A9316" w14:textId="77777777" w:rsidTr="00AF3065">
        <w:tc>
          <w:tcPr>
            <w:tcW w:w="1736" w:type="dxa"/>
            <w:vMerge w:val="restart"/>
            <w:shd w:val="clear" w:color="auto" w:fill="4F81BD" w:themeFill="accent1"/>
            <w:vAlign w:val="center"/>
          </w:tcPr>
          <w:p w14:paraId="5CE984B8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C291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Критерий/ Модуль</w:t>
            </w:r>
          </w:p>
        </w:tc>
        <w:tc>
          <w:tcPr>
            <w:tcW w:w="2722" w:type="dxa"/>
            <w:vMerge w:val="restart"/>
            <w:shd w:val="clear" w:color="auto" w:fill="4F81BD" w:themeFill="accent1"/>
            <w:vAlign w:val="center"/>
          </w:tcPr>
          <w:p w14:paraId="0595797D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C291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5396" w:type="dxa"/>
            <w:gridSpan w:val="3"/>
            <w:shd w:val="clear" w:color="auto" w:fill="4F81BD" w:themeFill="accent1"/>
            <w:vAlign w:val="center"/>
          </w:tcPr>
          <w:p w14:paraId="52626070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C291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Оценка</w:t>
            </w:r>
          </w:p>
        </w:tc>
      </w:tr>
      <w:tr w:rsidR="00AF3065" w:rsidRPr="000C291A" w14:paraId="48845990" w14:textId="77777777" w:rsidTr="00AF3065">
        <w:tc>
          <w:tcPr>
            <w:tcW w:w="1736" w:type="dxa"/>
            <w:vMerge/>
            <w:shd w:val="clear" w:color="auto" w:fill="4F81BD" w:themeFill="accent1"/>
            <w:vAlign w:val="center"/>
          </w:tcPr>
          <w:p w14:paraId="4D898A22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722" w:type="dxa"/>
            <w:vMerge/>
            <w:shd w:val="clear" w:color="auto" w:fill="4F81BD" w:themeFill="accent1"/>
            <w:vAlign w:val="center"/>
          </w:tcPr>
          <w:p w14:paraId="30851DB5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822" w:type="dxa"/>
            <w:shd w:val="clear" w:color="auto" w:fill="4F81BD" w:themeFill="accent1"/>
            <w:vAlign w:val="center"/>
          </w:tcPr>
          <w:p w14:paraId="7DD17D0B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C291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Судейская (если это применимо)</w:t>
            </w:r>
          </w:p>
        </w:tc>
        <w:tc>
          <w:tcPr>
            <w:tcW w:w="1957" w:type="dxa"/>
            <w:shd w:val="clear" w:color="auto" w:fill="4F81BD" w:themeFill="accent1"/>
            <w:vAlign w:val="center"/>
          </w:tcPr>
          <w:p w14:paraId="68B71C75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C291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Измеряемая</w:t>
            </w:r>
          </w:p>
        </w:tc>
        <w:tc>
          <w:tcPr>
            <w:tcW w:w="1617" w:type="dxa"/>
            <w:shd w:val="clear" w:color="auto" w:fill="4F81BD" w:themeFill="accent1"/>
            <w:vAlign w:val="center"/>
          </w:tcPr>
          <w:p w14:paraId="53CBB24F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0C291A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Общая</w:t>
            </w:r>
          </w:p>
        </w:tc>
      </w:tr>
      <w:tr w:rsidR="00AF3065" w:rsidRPr="000C291A" w14:paraId="33F068BA" w14:textId="77777777" w:rsidTr="00AF3065">
        <w:tc>
          <w:tcPr>
            <w:tcW w:w="1736" w:type="dxa"/>
          </w:tcPr>
          <w:p w14:paraId="186CD37D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C29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Критерий / Модуль А </w:t>
            </w:r>
          </w:p>
          <w:p w14:paraId="21FA24A6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Align w:val="center"/>
          </w:tcPr>
          <w:p w14:paraId="145CBDAA" w14:textId="79222F5C" w:rsidR="00AF3065" w:rsidRPr="00B64349" w:rsidRDefault="00B64349" w:rsidP="004A236B">
            <w:pPr>
              <w:spacing w:line="276" w:lineRule="auto"/>
              <w:mirrorIndent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434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Десерт на тарелке</w:t>
            </w:r>
            <w:r w:rsidR="00AF3065" w:rsidRPr="00B6434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822" w:type="dxa"/>
            <w:vAlign w:val="center"/>
          </w:tcPr>
          <w:p w14:paraId="44E4CF91" w14:textId="0F67EF7A" w:rsidR="00AF3065" w:rsidRPr="00B058C0" w:rsidRDefault="002E222A" w:rsidP="004A236B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957" w:type="dxa"/>
            <w:vAlign w:val="center"/>
          </w:tcPr>
          <w:p w14:paraId="18FBB8FB" w14:textId="1A3D3E40" w:rsidR="00AF3065" w:rsidRPr="00B058C0" w:rsidRDefault="002E222A" w:rsidP="005747B0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617" w:type="dxa"/>
            <w:vAlign w:val="center"/>
          </w:tcPr>
          <w:p w14:paraId="0BF43DB8" w14:textId="11CFCDDC" w:rsidR="00AF3065" w:rsidRPr="00B058C0" w:rsidRDefault="00AF3065" w:rsidP="005747B0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058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E222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AF3065" w:rsidRPr="000C291A" w14:paraId="4CA02BE6" w14:textId="77777777" w:rsidTr="00AF3065">
        <w:tc>
          <w:tcPr>
            <w:tcW w:w="1736" w:type="dxa"/>
          </w:tcPr>
          <w:p w14:paraId="28EE79D8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C29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Критерий / Модуль В </w:t>
            </w:r>
          </w:p>
          <w:p w14:paraId="5FC517E0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Align w:val="center"/>
          </w:tcPr>
          <w:p w14:paraId="2731E65C" w14:textId="77777777" w:rsidR="00AF3065" w:rsidRPr="00B64349" w:rsidRDefault="00AF3065" w:rsidP="004A236B">
            <w:pPr>
              <w:spacing w:line="276" w:lineRule="auto"/>
              <w:mirrorIndent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434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Кондитерские изделия и шоколад</w:t>
            </w:r>
          </w:p>
        </w:tc>
        <w:tc>
          <w:tcPr>
            <w:tcW w:w="1822" w:type="dxa"/>
            <w:vAlign w:val="center"/>
          </w:tcPr>
          <w:p w14:paraId="405F262C" w14:textId="2CA48125" w:rsidR="00AF3065" w:rsidRPr="00B058C0" w:rsidRDefault="002E222A" w:rsidP="004A236B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57" w:type="dxa"/>
            <w:vAlign w:val="center"/>
          </w:tcPr>
          <w:p w14:paraId="1D483C28" w14:textId="34601269" w:rsidR="00AF3065" w:rsidRPr="00B058C0" w:rsidRDefault="00AF3065" w:rsidP="005747B0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058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E222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17" w:type="dxa"/>
            <w:vAlign w:val="center"/>
          </w:tcPr>
          <w:p w14:paraId="773879A8" w14:textId="77777777" w:rsidR="00AF3065" w:rsidRPr="00B058C0" w:rsidRDefault="00AF3065" w:rsidP="005747B0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058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5747B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F3065" w:rsidRPr="000C291A" w14:paraId="39C6716E" w14:textId="77777777" w:rsidTr="00AF3065">
        <w:tc>
          <w:tcPr>
            <w:tcW w:w="1736" w:type="dxa"/>
          </w:tcPr>
          <w:p w14:paraId="37C0F8C9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C29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Критерий/ Модуль С </w:t>
            </w:r>
          </w:p>
          <w:p w14:paraId="011515E2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Align w:val="center"/>
          </w:tcPr>
          <w:p w14:paraId="20F530EE" w14:textId="47A2A1D1" w:rsidR="00AF3065" w:rsidRPr="00B64349" w:rsidRDefault="00AF3065" w:rsidP="00E02384">
            <w:pPr>
              <w:spacing w:line="276" w:lineRule="auto"/>
              <w:mirrorIndents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434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Презентационная скульптура из </w:t>
            </w:r>
            <w:r w:rsidR="00B64349" w:rsidRPr="00B6434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шоколада</w:t>
            </w:r>
          </w:p>
        </w:tc>
        <w:tc>
          <w:tcPr>
            <w:tcW w:w="1822" w:type="dxa"/>
            <w:vAlign w:val="center"/>
          </w:tcPr>
          <w:p w14:paraId="7962EC48" w14:textId="77777777" w:rsidR="00AF3065" w:rsidRPr="00B058C0" w:rsidRDefault="005747B0" w:rsidP="004A236B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57" w:type="dxa"/>
            <w:vAlign w:val="center"/>
          </w:tcPr>
          <w:p w14:paraId="630F78FB" w14:textId="67B81D87" w:rsidR="00AF3065" w:rsidRPr="00B058C0" w:rsidRDefault="00AF3065" w:rsidP="005747B0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058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E222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17" w:type="dxa"/>
            <w:vAlign w:val="center"/>
          </w:tcPr>
          <w:p w14:paraId="63A1304A" w14:textId="64B198C1" w:rsidR="00AF3065" w:rsidRPr="00B058C0" w:rsidRDefault="00AF3065" w:rsidP="005747B0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058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2E222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AF3065" w:rsidRPr="000C291A" w14:paraId="328325A3" w14:textId="77777777" w:rsidTr="00AF3065">
        <w:tc>
          <w:tcPr>
            <w:tcW w:w="1736" w:type="dxa"/>
          </w:tcPr>
          <w:p w14:paraId="0CFA6E0B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C29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Критерий/ Модуль </w:t>
            </w:r>
            <w:r w:rsidRPr="000C291A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0C29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E5C50BE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Align w:val="center"/>
          </w:tcPr>
          <w:p w14:paraId="3692846E" w14:textId="77777777" w:rsidR="00AF3065" w:rsidRPr="00B64349" w:rsidRDefault="00AF3065" w:rsidP="004A236B">
            <w:pPr>
              <w:spacing w:line="276" w:lineRule="auto"/>
              <w:mirrorIndent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434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Бисквитный торт</w:t>
            </w:r>
          </w:p>
        </w:tc>
        <w:tc>
          <w:tcPr>
            <w:tcW w:w="1822" w:type="dxa"/>
            <w:vAlign w:val="center"/>
          </w:tcPr>
          <w:p w14:paraId="2DEF5018" w14:textId="5DA39593" w:rsidR="00AF3065" w:rsidRPr="00B058C0" w:rsidRDefault="002E222A" w:rsidP="004A236B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957" w:type="dxa"/>
            <w:vAlign w:val="center"/>
          </w:tcPr>
          <w:p w14:paraId="50E08448" w14:textId="77777777" w:rsidR="00AF3065" w:rsidRPr="00B058C0" w:rsidRDefault="00AF3065" w:rsidP="004A236B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058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617" w:type="dxa"/>
            <w:vAlign w:val="center"/>
          </w:tcPr>
          <w:p w14:paraId="503F96A5" w14:textId="77777777" w:rsidR="00AF3065" w:rsidRPr="00B058C0" w:rsidRDefault="005747B0" w:rsidP="005747B0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</w:tr>
      <w:tr w:rsidR="00AF3065" w:rsidRPr="000C291A" w14:paraId="250DCE1E" w14:textId="77777777" w:rsidTr="00AF3065">
        <w:tc>
          <w:tcPr>
            <w:tcW w:w="1736" w:type="dxa"/>
          </w:tcPr>
          <w:p w14:paraId="6C47B50E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Критерий/ Модуль Е</w:t>
            </w:r>
          </w:p>
        </w:tc>
        <w:tc>
          <w:tcPr>
            <w:tcW w:w="2722" w:type="dxa"/>
            <w:vAlign w:val="center"/>
          </w:tcPr>
          <w:p w14:paraId="15F9C7EF" w14:textId="751CF048" w:rsidR="00AF3065" w:rsidRPr="00B64349" w:rsidRDefault="00AF3065" w:rsidP="004A236B">
            <w:pPr>
              <w:spacing w:line="276" w:lineRule="auto"/>
              <w:mirrorIndents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4349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Моделирование </w:t>
            </w:r>
          </w:p>
        </w:tc>
        <w:tc>
          <w:tcPr>
            <w:tcW w:w="1822" w:type="dxa"/>
            <w:vAlign w:val="center"/>
          </w:tcPr>
          <w:p w14:paraId="2A77DA64" w14:textId="736981F2" w:rsidR="00AF3065" w:rsidRPr="00B058C0" w:rsidRDefault="002E222A" w:rsidP="004A236B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957" w:type="dxa"/>
            <w:vAlign w:val="center"/>
          </w:tcPr>
          <w:p w14:paraId="5301FB81" w14:textId="5043E2D8" w:rsidR="00AF3065" w:rsidRPr="00B058C0" w:rsidRDefault="002E222A" w:rsidP="004A236B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17" w:type="dxa"/>
            <w:vAlign w:val="center"/>
          </w:tcPr>
          <w:p w14:paraId="0E1A6127" w14:textId="77777777" w:rsidR="00AF3065" w:rsidRPr="00B058C0" w:rsidRDefault="00AF3065" w:rsidP="004A236B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058C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AF3065" w:rsidRPr="000C291A" w14:paraId="34C9D5CD" w14:textId="77777777" w:rsidTr="00AF3065">
        <w:tc>
          <w:tcPr>
            <w:tcW w:w="4458" w:type="dxa"/>
            <w:gridSpan w:val="2"/>
          </w:tcPr>
          <w:p w14:paraId="1DA90A2D" w14:textId="77777777" w:rsidR="00AF3065" w:rsidRPr="000C291A" w:rsidRDefault="00AF3065" w:rsidP="004A236B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2" w:type="dxa"/>
            <w:vAlign w:val="center"/>
          </w:tcPr>
          <w:p w14:paraId="78F81971" w14:textId="5FAEDDA0" w:rsidR="00AF3065" w:rsidRPr="000C291A" w:rsidRDefault="002E222A" w:rsidP="005747B0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957" w:type="dxa"/>
            <w:vAlign w:val="center"/>
          </w:tcPr>
          <w:p w14:paraId="60F4EDA0" w14:textId="29E2220F" w:rsidR="00AF3065" w:rsidRPr="000C291A" w:rsidRDefault="002E222A" w:rsidP="005747B0">
            <w:pPr>
              <w:spacing w:line="276" w:lineRule="auto"/>
              <w:mirrorIndents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617" w:type="dxa"/>
          </w:tcPr>
          <w:p w14:paraId="2F4CEA6B" w14:textId="77777777" w:rsidR="00AF3065" w:rsidRPr="000C291A" w:rsidRDefault="00AF3065" w:rsidP="004A236B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C291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E1BE586" w14:textId="4FDB3D49" w:rsidR="002B5C68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CAFF80" w14:textId="77777777" w:rsidR="00D604BB" w:rsidRPr="00E834FD" w:rsidRDefault="00D604BB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412D88" w14:textId="77777777" w:rsidR="002B5C68" w:rsidRPr="00E834FD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>4.9</w:t>
      </w:r>
      <w:r w:rsidRPr="00E834FD">
        <w:rPr>
          <w:rFonts w:ascii="Times New Roman" w:hAnsi="Times New Roman" w:cs="Times New Roman"/>
          <w:sz w:val="24"/>
          <w:szCs w:val="24"/>
        </w:rPr>
        <w:tab/>
        <w:t xml:space="preserve">ПРОЦЕДУРА ОЦЕНИВАНИЯ </w:t>
      </w:r>
    </w:p>
    <w:p w14:paraId="127C8ACF" w14:textId="77777777" w:rsidR="002B5C68" w:rsidRPr="00A36B15" w:rsidRDefault="002B5C68" w:rsidP="002B5C6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B15">
        <w:rPr>
          <w:rFonts w:ascii="Times New Roman" w:hAnsi="Times New Roman" w:cs="Times New Roman"/>
          <w:b/>
          <w:sz w:val="24"/>
          <w:szCs w:val="24"/>
        </w:rPr>
        <w:t>Правила оценки судейскими группами (жюри)</w:t>
      </w:r>
    </w:p>
    <w:p w14:paraId="4EE5D6DA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29B">
        <w:rPr>
          <w:rFonts w:ascii="Times New Roman" w:hAnsi="Times New Roman" w:cs="Times New Roman"/>
          <w:sz w:val="24"/>
          <w:szCs w:val="24"/>
        </w:rPr>
        <w:lastRenderedPageBreak/>
        <w:t>оценка производится назначенной при процедуре распределения судейских ролей группой экспертов;</w:t>
      </w:r>
    </w:p>
    <w:p w14:paraId="6270571D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29B">
        <w:rPr>
          <w:rFonts w:ascii="Times New Roman" w:hAnsi="Times New Roman" w:cs="Times New Roman"/>
          <w:sz w:val="24"/>
          <w:szCs w:val="24"/>
        </w:rPr>
        <w:t>оценка может быть произведена только после того, как участник закончил выполнение модуля/задания или по достижении точки «СТОП»;</w:t>
      </w:r>
    </w:p>
    <w:p w14:paraId="0ACADF49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29B">
        <w:rPr>
          <w:rFonts w:ascii="Times New Roman" w:hAnsi="Times New Roman" w:cs="Times New Roman"/>
          <w:sz w:val="24"/>
          <w:szCs w:val="24"/>
        </w:rPr>
        <w:t>при оценке должны присутствовать все эксперты группы;</w:t>
      </w:r>
    </w:p>
    <w:p w14:paraId="23E4AEA4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29B">
        <w:rPr>
          <w:rFonts w:ascii="Times New Roman" w:hAnsi="Times New Roman" w:cs="Times New Roman"/>
          <w:sz w:val="24"/>
          <w:szCs w:val="24"/>
        </w:rPr>
        <w:t>при оценке участника-компатриота, эксперт-компатриот должен быть заменен на другого эксперта, если нет решения о его допуске к судейству своего участника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70C891F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629B">
        <w:rPr>
          <w:rFonts w:ascii="Times New Roman" w:hAnsi="Times New Roman" w:cs="Times New Roman"/>
          <w:sz w:val="24"/>
          <w:szCs w:val="24"/>
        </w:rPr>
        <w:t>выставленные оценки визируют своими подписями все эксперты данной группы;</w:t>
      </w:r>
    </w:p>
    <w:p w14:paraId="56F51EEF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9A629B">
        <w:rPr>
          <w:rFonts w:ascii="Times New Roman" w:hAnsi="Times New Roman" w:cs="Times New Roman"/>
          <w:sz w:val="24"/>
          <w:szCs w:val="24"/>
        </w:rPr>
        <w:t>частник не имеет права присутствовать при оценке, если только это не определено Конкурсным заданием.</w:t>
      </w:r>
    </w:p>
    <w:p w14:paraId="14B0AB44" w14:textId="77777777" w:rsidR="002B5C68" w:rsidRDefault="002B5C68" w:rsidP="002B5C6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4FD">
        <w:rPr>
          <w:rFonts w:ascii="Times New Roman" w:hAnsi="Times New Roman" w:cs="Times New Roman"/>
          <w:sz w:val="24"/>
          <w:szCs w:val="24"/>
        </w:rPr>
        <w:t xml:space="preserve">Схемы оценки подлежат рассмотрению специалистами по компетенции </w:t>
      </w:r>
      <w:r>
        <w:rPr>
          <w:rFonts w:ascii="Times New Roman" w:hAnsi="Times New Roman" w:cs="Times New Roman"/>
          <w:sz w:val="24"/>
          <w:szCs w:val="24"/>
        </w:rPr>
        <w:t>до</w:t>
      </w:r>
      <w:r w:rsidRPr="00E834FD">
        <w:rPr>
          <w:rFonts w:ascii="Times New Roman" w:hAnsi="Times New Roman" w:cs="Times New Roman"/>
          <w:sz w:val="24"/>
          <w:szCs w:val="24"/>
        </w:rPr>
        <w:t xml:space="preserve"> C-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E834FD">
        <w:rPr>
          <w:rFonts w:ascii="Times New Roman" w:hAnsi="Times New Roman" w:cs="Times New Roman"/>
          <w:sz w:val="24"/>
          <w:szCs w:val="24"/>
        </w:rPr>
        <w:t xml:space="preserve"> Окончательная Схема оценки должна вводиться в CIS не позднее C-1.</w:t>
      </w:r>
    </w:p>
    <w:p w14:paraId="58A70D85" w14:textId="77777777" w:rsidR="002B5C68" w:rsidRPr="00714E88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5</w:t>
      </w:r>
      <w:r w:rsidRPr="00714E88">
        <w:rPr>
          <w:rFonts w:ascii="Times New Roman" w:hAnsi="Times New Roman" w:cs="Times New Roman"/>
          <w:sz w:val="24"/>
          <w:szCs w:val="24"/>
        </w:rPr>
        <w:tab/>
        <w:t xml:space="preserve">КОНКУРСНОЕ ЗАДАНИЕ </w:t>
      </w:r>
    </w:p>
    <w:p w14:paraId="1BBE7B8A" w14:textId="77777777" w:rsidR="002B5C68" w:rsidRPr="00714E88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5.1</w:t>
      </w:r>
      <w:r w:rsidRPr="00714E88">
        <w:rPr>
          <w:rFonts w:ascii="Times New Roman" w:hAnsi="Times New Roman" w:cs="Times New Roman"/>
          <w:sz w:val="24"/>
          <w:szCs w:val="24"/>
        </w:rPr>
        <w:tab/>
        <w:t>ОБЩИЕ ПОЛОЖЕНИЯ</w:t>
      </w:r>
    </w:p>
    <w:p w14:paraId="759616E6" w14:textId="77777777" w:rsidR="002B5C68" w:rsidRPr="00714E88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Разделы 3 и 4 регулируют разработку конкурсного задания. Положения этого раздела являются дополнительными.</w:t>
      </w:r>
    </w:p>
    <w:p w14:paraId="19F9777C" w14:textId="77777777" w:rsidR="002B5C68" w:rsidRPr="00714E88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Независимо от того, является ли задание единым объектом или серией автономных или последовательных модулей, конкурсное задание позволяет оценить навыки в каждой секции спецификации стандартов.</w:t>
      </w:r>
    </w:p>
    <w:p w14:paraId="12698254" w14:textId="77777777" w:rsidR="002B5C68" w:rsidRPr="00714E88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Целью конкурсного задания является предоставление полных и сбалансированных возможностей для оценки согласно Спецификации стандартов в сочетании со Схемой оценки. Важным показателем качества является взаимосвязь между конкурсным заданием, схемой оценки и стандартами.</w:t>
      </w:r>
    </w:p>
    <w:p w14:paraId="74B97F6B" w14:textId="77777777" w:rsidR="002B5C68" w:rsidRPr="00714E88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Конкурсное задание охватыва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714E88">
        <w:rPr>
          <w:rFonts w:ascii="Times New Roman" w:hAnsi="Times New Roman" w:cs="Times New Roman"/>
          <w:sz w:val="24"/>
          <w:szCs w:val="24"/>
        </w:rPr>
        <w:t xml:space="preserve"> области, входящие в Спецификацию стандартов, или влия</w:t>
      </w:r>
      <w:r>
        <w:rPr>
          <w:rFonts w:ascii="Times New Roman" w:hAnsi="Times New Roman" w:cs="Times New Roman"/>
          <w:sz w:val="24"/>
          <w:szCs w:val="24"/>
        </w:rPr>
        <w:t>ют</w:t>
      </w:r>
      <w:r w:rsidRPr="00714E88">
        <w:rPr>
          <w:rFonts w:ascii="Times New Roman" w:hAnsi="Times New Roman" w:cs="Times New Roman"/>
          <w:sz w:val="24"/>
          <w:szCs w:val="24"/>
        </w:rPr>
        <w:t xml:space="preserve"> на баланс баллов в пределах Спецификации стандартов, кроме случаев, указанных в Разделе 2.1.</w:t>
      </w:r>
    </w:p>
    <w:p w14:paraId="0B5A20D6" w14:textId="77777777" w:rsidR="002B5C68" w:rsidRPr="00714E88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Конкурсное задание позвол</w:t>
      </w:r>
      <w:r>
        <w:rPr>
          <w:rFonts w:ascii="Times New Roman" w:hAnsi="Times New Roman" w:cs="Times New Roman"/>
          <w:sz w:val="24"/>
          <w:szCs w:val="24"/>
        </w:rPr>
        <w:t>яе</w:t>
      </w:r>
      <w:r w:rsidRPr="00714E88">
        <w:rPr>
          <w:rFonts w:ascii="Times New Roman" w:hAnsi="Times New Roman" w:cs="Times New Roman"/>
          <w:sz w:val="24"/>
          <w:szCs w:val="24"/>
        </w:rPr>
        <w:t>т оценить знания и понимание исключительно через их приложение в рамках практической работы, без оценки отдельно теоретических знаний.</w:t>
      </w:r>
    </w:p>
    <w:p w14:paraId="1BAA7A0D" w14:textId="77777777" w:rsidR="002B5C68" w:rsidRPr="00714E88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 xml:space="preserve">Конкурсное задание не будет оценивать знание правил и положений конкурса </w:t>
      </w:r>
      <w:proofErr w:type="spellStart"/>
      <w:r w:rsidRPr="00714E88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714E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4E88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714E88">
        <w:rPr>
          <w:rFonts w:ascii="Times New Roman" w:hAnsi="Times New Roman" w:cs="Times New Roman"/>
          <w:sz w:val="24"/>
          <w:szCs w:val="24"/>
        </w:rPr>
        <w:t>.</w:t>
      </w:r>
    </w:p>
    <w:p w14:paraId="7619030F" w14:textId="77777777" w:rsidR="002B5C68" w:rsidRPr="00714E88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В этом Техническом описании учитываются любые аспекты, которые должны учитывать соответствие конкурсного задания Спецификации стандартов WS</w:t>
      </w:r>
      <w:r>
        <w:rPr>
          <w:rFonts w:ascii="Times New Roman" w:hAnsi="Times New Roman" w:cs="Times New Roman"/>
          <w:sz w:val="24"/>
          <w:szCs w:val="24"/>
          <w:lang w:val="kk-KZ"/>
        </w:rPr>
        <w:t>О</w:t>
      </w:r>
      <w:r w:rsidRPr="00714E88">
        <w:rPr>
          <w:rFonts w:ascii="Times New Roman" w:hAnsi="Times New Roman" w:cs="Times New Roman"/>
          <w:sz w:val="24"/>
          <w:szCs w:val="24"/>
        </w:rPr>
        <w:t>S/WSK</w:t>
      </w:r>
      <w:r>
        <w:rPr>
          <w:rFonts w:ascii="Times New Roman" w:hAnsi="Times New Roman" w:cs="Times New Roman"/>
          <w:sz w:val="24"/>
          <w:szCs w:val="24"/>
          <w:lang w:val="kk-KZ"/>
        </w:rPr>
        <w:t>О</w:t>
      </w:r>
      <w:r w:rsidRPr="00714E88">
        <w:rPr>
          <w:rFonts w:ascii="Times New Roman" w:hAnsi="Times New Roman" w:cs="Times New Roman"/>
          <w:sz w:val="24"/>
          <w:szCs w:val="24"/>
        </w:rPr>
        <w:t>S (см. Раздел 2.1).</w:t>
      </w:r>
    </w:p>
    <w:p w14:paraId="38975B73" w14:textId="77777777" w:rsidR="002B5C68" w:rsidRPr="00714E88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5.2</w:t>
      </w:r>
      <w:r w:rsidRPr="00714E88">
        <w:rPr>
          <w:rFonts w:ascii="Times New Roman" w:hAnsi="Times New Roman" w:cs="Times New Roman"/>
          <w:sz w:val="24"/>
          <w:szCs w:val="24"/>
        </w:rPr>
        <w:tab/>
        <w:t xml:space="preserve">ФОРМАТ / СТРУКТУРА КОНКУРСНОГО ЗАДАНИЯ </w:t>
      </w:r>
    </w:p>
    <w:p w14:paraId="219C0E24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lastRenderedPageBreak/>
        <w:t>Конкурсное задание представляет собой ряд отдельно оцениваемых модулей, выполняемых в течение отдельных дней.</w:t>
      </w:r>
    </w:p>
    <w:p w14:paraId="7AD739DD" w14:textId="77777777" w:rsidR="002B5C68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Существует два типа задания:</w:t>
      </w:r>
    </w:p>
    <w:p w14:paraId="2DD3DBBB" w14:textId="77777777" w:rsidR="002B5C68" w:rsidRDefault="002B5C68" w:rsidP="002B5C68">
      <w:pPr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• Немодульное задание- это целое задание, которое не оценивается до завершения работы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3A165EF" w14:textId="77777777" w:rsidR="002B5C68" w:rsidRDefault="002B5C68" w:rsidP="002B5C68">
      <w:pPr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• Модульное задание разделено на модули, оценивается по мере их завершения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1D042DC" w14:textId="77777777" w:rsidR="002B5C68" w:rsidRPr="003C6480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Конкурсное задание должно быть рассчитано не более чем 21 час работы в течение полного периода конкурсных дней</w:t>
      </w:r>
    </w:p>
    <w:p w14:paraId="3DA1E53D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Необходимо организовать работу конкурсной площадки максимально наглядной и презентабельной для привлечения зрителей к соревнованиям.</w:t>
      </w:r>
    </w:p>
    <w:p w14:paraId="06E41D8B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В зависимости от конкретного соревнования, Конкурсное задание может включать любые из следующих модулей:</w:t>
      </w:r>
    </w:p>
    <w:p w14:paraId="784E22CD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Торты, пирожные и десерты: ярусные торты, тематические торты, формовые торты, глазированные слоеные торты, подающиеся как дополнительное блюда, бисквиты, рулеты и прочее;</w:t>
      </w:r>
    </w:p>
    <w:p w14:paraId="689A1359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Шоколад / пралине: Изготовление глазированного и прессованного шоколада / батончиков /;</w:t>
      </w:r>
    </w:p>
    <w:p w14:paraId="79E5275A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Миниатюры, порционные торты, птифур: Изготовление различных порционных тортов и печенья для презентации в качестве ассорти или самостоятельных изделий;</w:t>
      </w:r>
    </w:p>
    <w:p w14:paraId="6723A8B8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Демонстрационный образец (большой и маленький) может быть изготовлен из сахара, пастилажа, шоколада, грильяжа, марципана и любых сочетаний перечисленных материалов;</w:t>
      </w:r>
    </w:p>
    <w:p w14:paraId="5E0C92F4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Лепка: Ручная лепка двух или более одинаковых фигурок из материалов для лепки;</w:t>
      </w:r>
    </w:p>
    <w:p w14:paraId="236E7B00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Выпечка: Выпечка из дрожжевого, слоеного, песочного теста, шу, сладкого теста, сабле, может содержать пряности.</w:t>
      </w:r>
    </w:p>
    <w:p w14:paraId="6071791A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Секретные ингредиенты или сюрпризы могут использоваться во всех перечисленных модулях.</w:t>
      </w:r>
    </w:p>
    <w:p w14:paraId="7C3FCCEF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Независимо от выбранных модулей, за день до соревнования, в день знакомства с рабочим местом, конкурсантам будет предоставлена общая информация и возможности пройти на свои рабочие места. У конкурсантов первой конкурсной группы есть час на подготовку рабочих мест.</w:t>
      </w:r>
    </w:p>
    <w:p w14:paraId="36A5DBA5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Каждый конкурсант настраивает персональное оборудование на предоставленной тележке в день знакомства с рабочим местом. Может использоваться только оборудование, хранящееся на тележке; ящики с инструментами будут удалены без возможности доступа к ним в дальнейшем до окончания соревнования.</w:t>
      </w:r>
    </w:p>
    <w:p w14:paraId="13E8154C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Все персональное оборудование хранится в запертом помещении под надзором двух экспертов, назначенных Главным экспертом.</w:t>
      </w:r>
    </w:p>
    <w:p w14:paraId="4985BB9B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Оборудование на каждом рабочем месте, предоставленное Организатором соревнований, необходимо оставлять в полном составе и готовым к работе следующего Конкурсанта.</w:t>
      </w:r>
    </w:p>
    <w:p w14:paraId="2A7B0F96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lastRenderedPageBreak/>
        <w:t>Работа с пищевыми материалами во время, отведенное для установки оборудования, запрещена, исключая плавление шоколада и красителей на основе масла какао.</w:t>
      </w:r>
    </w:p>
    <w:p w14:paraId="4E11C502" w14:textId="77777777" w:rsidR="002B5C68" w:rsidRPr="008374EC" w:rsidRDefault="002B5C68" w:rsidP="002B5C6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74EC">
        <w:rPr>
          <w:rFonts w:ascii="Times New Roman" w:hAnsi="Times New Roman" w:cs="Times New Roman"/>
          <w:sz w:val="24"/>
          <w:szCs w:val="24"/>
        </w:rPr>
        <w:t>Источником рецептов может служить любая кулинарная книга или личное собрание.</w:t>
      </w:r>
    </w:p>
    <w:p w14:paraId="1ABFBD90" w14:textId="77777777" w:rsidR="002B5C68" w:rsidRPr="00714E88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5.3</w:t>
      </w:r>
      <w:r w:rsidRPr="00714E88">
        <w:rPr>
          <w:rFonts w:ascii="Times New Roman" w:hAnsi="Times New Roman" w:cs="Times New Roman"/>
          <w:sz w:val="24"/>
          <w:szCs w:val="24"/>
        </w:rPr>
        <w:tab/>
        <w:t xml:space="preserve">ТРЕБОВАНИЯ К СТРУКТУРЕ КОНКУРСНОГО ЗАДАНИЯ </w:t>
      </w:r>
    </w:p>
    <w:p w14:paraId="48D7FD00" w14:textId="77777777" w:rsidR="002B5C68" w:rsidRPr="00714E8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Необходимо организовать работу конкурсной площадки максимально наглядной и презентабельной для привлечения зрителей к соревнованиям.</w:t>
      </w:r>
    </w:p>
    <w:p w14:paraId="2111D1FA" w14:textId="77777777" w:rsidR="002B5C68" w:rsidRPr="00714E88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5.4</w:t>
      </w:r>
      <w:r w:rsidRPr="00714E88">
        <w:rPr>
          <w:rFonts w:ascii="Times New Roman" w:hAnsi="Times New Roman" w:cs="Times New Roman"/>
          <w:sz w:val="24"/>
          <w:szCs w:val="24"/>
        </w:rPr>
        <w:tab/>
        <w:t xml:space="preserve">СРЕДА РАЗРАБОТКИ КОНКУРСНОГО ЗАДАНИЯ  </w:t>
      </w:r>
    </w:p>
    <w:p w14:paraId="43B129A7" w14:textId="77777777" w:rsidR="002B5C68" w:rsidRPr="00714E8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 xml:space="preserve">Конкурсное задание ДОЛЖНО быть оформлено с использованием шаблонов WSK. Используйте шаблон </w:t>
      </w:r>
      <w:proofErr w:type="spellStart"/>
      <w:r w:rsidRPr="00714E88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714E88">
        <w:rPr>
          <w:rFonts w:ascii="Times New Roman" w:hAnsi="Times New Roman" w:cs="Times New Roman"/>
          <w:sz w:val="24"/>
          <w:szCs w:val="24"/>
        </w:rPr>
        <w:t xml:space="preserve"> для текстовых документов и шаблон DWG для чертежей.</w:t>
      </w:r>
    </w:p>
    <w:p w14:paraId="7E97D098" w14:textId="77777777" w:rsidR="002B5C68" w:rsidRPr="00714E88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5.4.1</w:t>
      </w:r>
      <w:r w:rsidRPr="00714E88">
        <w:rPr>
          <w:rFonts w:ascii="Times New Roman" w:hAnsi="Times New Roman" w:cs="Times New Roman"/>
          <w:sz w:val="24"/>
          <w:szCs w:val="24"/>
        </w:rPr>
        <w:tab/>
        <w:t xml:space="preserve">КТО РАЗРАБАТЫВАЕТ КОНКУРСНЫЕ ЗАДАНИЯ/МОДУЛИ </w:t>
      </w:r>
    </w:p>
    <w:p w14:paraId="212A4AC3" w14:textId="77777777" w:rsidR="002B5C68" w:rsidRPr="00434CB8" w:rsidRDefault="002B5C68" w:rsidP="002B5C68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122D1E">
        <w:rPr>
          <w:rFonts w:ascii="Times New Roman" w:hAnsi="Times New Roman" w:cs="Times New Roman"/>
          <w:sz w:val="24"/>
          <w:szCs w:val="24"/>
        </w:rPr>
        <w:t>Конкурсные задания разрабатываются Главным Экспертом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совместно с заместителем главного эксперта.</w:t>
      </w:r>
    </w:p>
    <w:p w14:paraId="6E82D1E9" w14:textId="77777777" w:rsidR="002B5C68" w:rsidRPr="00714E88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5.4.2</w:t>
      </w:r>
      <w:r w:rsidRPr="00714E88">
        <w:rPr>
          <w:rFonts w:ascii="Times New Roman" w:hAnsi="Times New Roman" w:cs="Times New Roman"/>
          <w:sz w:val="24"/>
          <w:szCs w:val="24"/>
        </w:rPr>
        <w:tab/>
        <w:t>КАК И ГДЕ РАЗРАБАТЫВАЕТСЯ КОНКУРСНОЕ ЗАДАНИЕ/МОДУЛИ</w:t>
      </w:r>
    </w:p>
    <w:p w14:paraId="2BBBC4E4" w14:textId="77777777" w:rsidR="002B5C68" w:rsidRPr="00714E8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Конкурсное задание разрабатыва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14E88">
        <w:rPr>
          <w:rFonts w:ascii="Times New Roman" w:hAnsi="Times New Roman" w:cs="Times New Roman"/>
          <w:sz w:val="24"/>
          <w:szCs w:val="24"/>
        </w:rPr>
        <w:t xml:space="preserve">тся </w:t>
      </w:r>
      <w:r>
        <w:rPr>
          <w:rFonts w:ascii="Times New Roman" w:hAnsi="Times New Roman" w:cs="Times New Roman"/>
          <w:sz w:val="24"/>
          <w:szCs w:val="24"/>
        </w:rPr>
        <w:t>главным экспертом</w:t>
      </w:r>
      <w:r w:rsidRPr="00714E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заместителем главного</w:t>
      </w:r>
      <w:r w:rsidRPr="00714E88">
        <w:rPr>
          <w:rFonts w:ascii="Times New Roman" w:hAnsi="Times New Roman" w:cs="Times New Roman"/>
          <w:sz w:val="24"/>
          <w:szCs w:val="24"/>
        </w:rPr>
        <w:t xml:space="preserve"> эксперт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14E88">
        <w:rPr>
          <w:rFonts w:ascii="Times New Roman" w:hAnsi="Times New Roman" w:cs="Times New Roman"/>
          <w:sz w:val="24"/>
          <w:szCs w:val="24"/>
        </w:rPr>
        <w:t>.</w:t>
      </w:r>
    </w:p>
    <w:p w14:paraId="5D7D325F" w14:textId="77777777" w:rsidR="002B5C68" w:rsidRPr="00714E8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Главный эксперт отвечает за соответствие задания Техническому описанию, включая проверку выполнимости задания и соответствие схемы оценки.</w:t>
      </w:r>
    </w:p>
    <w:p w14:paraId="270254A8" w14:textId="77777777" w:rsidR="002B5C68" w:rsidRPr="00714E8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Совместными усилиями составляется инфраструктурный лист, содержащий перечень оборудования, которое должно быть предоставлено принимающей стороной.</w:t>
      </w:r>
    </w:p>
    <w:p w14:paraId="1F768B52" w14:textId="77777777" w:rsidR="002B5C68" w:rsidRPr="00714E8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Этот список должен быть передан оргкомитету не менее, чем за два месяца до начала Чемпионата.</w:t>
      </w:r>
    </w:p>
    <w:p w14:paraId="21CB9DE9" w14:textId="77777777" w:rsidR="002B5C68" w:rsidRPr="00714E8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За 2 месяца до начала Чемпионата конкурсное задание должно быть опубликовано на сайте и эксперты под руководством Главного эксперта начинают подготовку списка возможных изменений, которые могут быть включены в конкурсное задание в рамках 30%-</w:t>
      </w:r>
      <w:proofErr w:type="spellStart"/>
      <w:r w:rsidRPr="00714E88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714E88">
        <w:rPr>
          <w:rFonts w:ascii="Times New Roman" w:hAnsi="Times New Roman" w:cs="Times New Roman"/>
          <w:sz w:val="24"/>
          <w:szCs w:val="24"/>
        </w:rPr>
        <w:t xml:space="preserve"> изменений. Задания из этого списка затем могут быть добавлены в конкурсное задание перед началом Чемпионата.</w:t>
      </w:r>
    </w:p>
    <w:p w14:paraId="1B75B44F" w14:textId="77777777" w:rsidR="002B5C68" w:rsidRPr="00714E88" w:rsidRDefault="002B5C68" w:rsidP="002B5C68">
      <w:pPr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Все предлагаемые изменения должны сопровождаться критериями оценивания.</w:t>
      </w:r>
    </w:p>
    <w:p w14:paraId="0D930B2D" w14:textId="77777777" w:rsidR="002B5C68" w:rsidRPr="00714E88" w:rsidRDefault="002B5C68" w:rsidP="002B5C68">
      <w:pPr>
        <w:jc w:val="both"/>
        <w:rPr>
          <w:rFonts w:ascii="Times New Roman" w:hAnsi="Times New Roman" w:cs="Times New Roman"/>
          <w:sz w:val="24"/>
          <w:szCs w:val="24"/>
        </w:rPr>
      </w:pPr>
      <w:r w:rsidRPr="00714E88">
        <w:rPr>
          <w:rFonts w:ascii="Times New Roman" w:hAnsi="Times New Roman" w:cs="Times New Roman"/>
          <w:sz w:val="24"/>
          <w:szCs w:val="24"/>
        </w:rPr>
        <w:t>5.5</w:t>
      </w:r>
      <w:r w:rsidRPr="00714E88">
        <w:rPr>
          <w:rFonts w:ascii="Times New Roman" w:hAnsi="Times New Roman" w:cs="Times New Roman"/>
          <w:sz w:val="24"/>
          <w:szCs w:val="24"/>
        </w:rPr>
        <w:tab/>
        <w:t>ИЗМЕНЕНИЕ КОНКУРСНОГО ЗАДАНИЯ НА ЧЕМПИОНАТЕ</w:t>
      </w:r>
    </w:p>
    <w:p w14:paraId="5D2073F8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В случае заданий, которые заранее разосланы конкурсантам, эксперты или независимое лицо должны изменить как минимум 30% содержания работы в пределах ограничений оборудования и материалов, в соответствии с Инфраструктурным листом.</w:t>
      </w:r>
      <w:r w:rsidRPr="00714E88">
        <w:rPr>
          <w:rFonts w:ascii="Times New Roman" w:hAnsi="Times New Roman" w:cs="Times New Roman"/>
          <w:sz w:val="24"/>
          <w:szCs w:val="24"/>
        </w:rPr>
        <w:t xml:space="preserve"> Как можно </w:t>
      </w:r>
      <w:r w:rsidRPr="00714E88">
        <w:rPr>
          <w:rFonts w:ascii="Times New Roman" w:hAnsi="Times New Roman" w:cs="Times New Roman"/>
          <w:sz w:val="24"/>
          <w:szCs w:val="24"/>
        </w:rPr>
        <w:lastRenderedPageBreak/>
        <w:t>скорее, предпочтительно на C-2, конкурсные задания с включенным 30-процентным изменением будут предоставлены всем экспертам, которые несут ответственность за донесение обновленного конкурсного задания со своими конкурсантами. Экспертам предлагаются также краткие схемы оценки, их контент также может быть передан участникам.</w:t>
      </w:r>
    </w:p>
    <w:p w14:paraId="410DDAE5" w14:textId="77777777" w:rsidR="002B5C68" w:rsidRDefault="002B5C68" w:rsidP="002B5C6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9348F3" w14:textId="77777777" w:rsidR="002B5C68" w:rsidRPr="002D4E25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6</w:t>
      </w:r>
      <w:r w:rsidRPr="002D4E25">
        <w:rPr>
          <w:rFonts w:ascii="Times New Roman" w:hAnsi="Times New Roman" w:cs="Times New Roman"/>
          <w:sz w:val="24"/>
          <w:szCs w:val="24"/>
        </w:rPr>
        <w:tab/>
        <w:t xml:space="preserve">УПРАВЛЕНИЕ КОМПЕТЕНЦИЕЙ </w:t>
      </w:r>
    </w:p>
    <w:p w14:paraId="6C62703C" w14:textId="77777777" w:rsidR="002B5C68" w:rsidRPr="002D4E25" w:rsidRDefault="002B5C68" w:rsidP="002B5C68">
      <w:pPr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6.1</w:t>
      </w:r>
      <w:r w:rsidRPr="002D4E25">
        <w:rPr>
          <w:rFonts w:ascii="Times New Roman" w:hAnsi="Times New Roman" w:cs="Times New Roman"/>
          <w:sz w:val="24"/>
          <w:szCs w:val="24"/>
        </w:rPr>
        <w:tab/>
        <w:t xml:space="preserve">ДИСКУССИОННЫЙ ФОРУМ </w:t>
      </w:r>
    </w:p>
    <w:p w14:paraId="1778A576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 xml:space="preserve">До Чемпионата </w:t>
      </w:r>
      <w:proofErr w:type="spellStart"/>
      <w:r w:rsidRPr="002D4E25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2D4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E25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2D4E25">
        <w:rPr>
          <w:rFonts w:ascii="Times New Roman" w:hAnsi="Times New Roman" w:cs="Times New Roman"/>
          <w:sz w:val="24"/>
          <w:szCs w:val="24"/>
        </w:rPr>
        <w:t xml:space="preserve"> все обсуждения, общение, сотрудничество и принятие решений по вопросам Чемпионата должны проводиться на специальном дискуссионном форуме</w:t>
      </w:r>
      <w:r w:rsidRPr="00081A0E">
        <w:t xml:space="preserve"> </w:t>
      </w:r>
      <w:r w:rsidRPr="00081A0E">
        <w:rPr>
          <w:rFonts w:ascii="Times New Roman" w:hAnsi="Times New Roman" w:cs="Times New Roman"/>
          <w:sz w:val="24"/>
          <w:szCs w:val="24"/>
        </w:rPr>
        <w:t xml:space="preserve">сайта worldskills.kz и/или мессенджерах </w:t>
      </w:r>
      <w:proofErr w:type="spellStart"/>
      <w:r w:rsidRPr="00081A0E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Pr="00081A0E">
        <w:rPr>
          <w:rFonts w:ascii="Times New Roman" w:hAnsi="Times New Roman" w:cs="Times New Roman"/>
          <w:sz w:val="24"/>
          <w:szCs w:val="24"/>
        </w:rPr>
        <w:t xml:space="preserve"> и/или </w:t>
      </w:r>
      <w:proofErr w:type="spellStart"/>
      <w:r w:rsidRPr="00081A0E">
        <w:rPr>
          <w:rFonts w:ascii="Times New Roman" w:hAnsi="Times New Roman" w:cs="Times New Roman"/>
          <w:sz w:val="24"/>
          <w:szCs w:val="24"/>
        </w:rPr>
        <w:t>Telegram</w:t>
      </w:r>
      <w:proofErr w:type="spellEnd"/>
      <w:r w:rsidRPr="002D4E25">
        <w:rPr>
          <w:rFonts w:ascii="Times New Roman" w:hAnsi="Times New Roman" w:cs="Times New Roman"/>
          <w:sz w:val="24"/>
          <w:szCs w:val="24"/>
        </w:rPr>
        <w:t>. Решения, связанные с компетенцией и общение, действительны только в том случае, если они проходят на форуме</w:t>
      </w:r>
      <w:r w:rsidRPr="00081A0E">
        <w:t xml:space="preserve"> </w:t>
      </w:r>
      <w:r w:rsidRPr="00081A0E">
        <w:rPr>
          <w:rFonts w:ascii="Times New Roman" w:hAnsi="Times New Roman" w:cs="Times New Roman"/>
          <w:sz w:val="24"/>
          <w:szCs w:val="24"/>
        </w:rPr>
        <w:t xml:space="preserve">сайта worldskills.kz и/или мессенджерах </w:t>
      </w:r>
      <w:proofErr w:type="spellStart"/>
      <w:r w:rsidRPr="00081A0E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Pr="00081A0E">
        <w:rPr>
          <w:rFonts w:ascii="Times New Roman" w:hAnsi="Times New Roman" w:cs="Times New Roman"/>
          <w:sz w:val="24"/>
          <w:szCs w:val="24"/>
        </w:rPr>
        <w:t xml:space="preserve"> и/или </w:t>
      </w:r>
      <w:proofErr w:type="spellStart"/>
      <w:r w:rsidRPr="00081A0E">
        <w:rPr>
          <w:rFonts w:ascii="Times New Roman" w:hAnsi="Times New Roman" w:cs="Times New Roman"/>
          <w:sz w:val="24"/>
          <w:szCs w:val="24"/>
        </w:rPr>
        <w:t>Telegram</w:t>
      </w:r>
      <w:proofErr w:type="spellEnd"/>
      <w:r w:rsidRPr="002D4E25">
        <w:rPr>
          <w:rFonts w:ascii="Times New Roman" w:hAnsi="Times New Roman" w:cs="Times New Roman"/>
          <w:sz w:val="24"/>
          <w:szCs w:val="24"/>
        </w:rPr>
        <w:t>. Главны</w:t>
      </w:r>
      <w:r>
        <w:rPr>
          <w:rFonts w:ascii="Times New Roman" w:hAnsi="Times New Roman" w:cs="Times New Roman"/>
          <w:sz w:val="24"/>
          <w:szCs w:val="24"/>
        </w:rPr>
        <w:t>й эксперт или заместитель</w:t>
      </w:r>
      <w:r w:rsidRPr="002D4E25">
        <w:rPr>
          <w:rFonts w:ascii="Times New Roman" w:hAnsi="Times New Roman" w:cs="Times New Roman"/>
          <w:sz w:val="24"/>
          <w:szCs w:val="24"/>
        </w:rPr>
        <w:t xml:space="preserve"> может стать модератором. Обратитесь к Правилам соревнований для уточнения сроков связи и требований по развитию Чемпионата.</w:t>
      </w:r>
    </w:p>
    <w:p w14:paraId="0A70567E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6.2</w:t>
      </w:r>
      <w:r w:rsidRPr="002D4E25">
        <w:rPr>
          <w:rFonts w:ascii="Times New Roman" w:hAnsi="Times New Roman" w:cs="Times New Roman"/>
          <w:sz w:val="24"/>
          <w:szCs w:val="24"/>
        </w:rPr>
        <w:tab/>
        <w:t xml:space="preserve">ИНФОРМАЦИЯ О КОНКУРСЕ </w:t>
      </w:r>
    </w:p>
    <w:p w14:paraId="12B2E336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 xml:space="preserve">Вся информация для зарегистрированных участников доступна на официальных веб-ресурсах WorldSkills </w:t>
      </w:r>
      <w:proofErr w:type="spellStart"/>
      <w:r w:rsidRPr="002D4E25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2D4E25">
        <w:rPr>
          <w:rFonts w:ascii="Times New Roman" w:hAnsi="Times New Roman" w:cs="Times New Roman"/>
          <w:sz w:val="24"/>
          <w:szCs w:val="24"/>
        </w:rPr>
        <w:t>.</w:t>
      </w:r>
    </w:p>
    <w:p w14:paraId="73C3545F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Информация включает:</w:t>
      </w:r>
    </w:p>
    <w:p w14:paraId="2788C4D6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•</w:t>
      </w:r>
      <w:r w:rsidRPr="002D4E25">
        <w:rPr>
          <w:rFonts w:ascii="Times New Roman" w:hAnsi="Times New Roman" w:cs="Times New Roman"/>
          <w:sz w:val="24"/>
          <w:szCs w:val="24"/>
        </w:rPr>
        <w:tab/>
        <w:t>Правила проведения Чемпионата</w:t>
      </w:r>
    </w:p>
    <w:p w14:paraId="44F41730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•</w:t>
      </w:r>
      <w:r w:rsidRPr="002D4E25">
        <w:rPr>
          <w:rFonts w:ascii="Times New Roman" w:hAnsi="Times New Roman" w:cs="Times New Roman"/>
          <w:sz w:val="24"/>
          <w:szCs w:val="24"/>
        </w:rPr>
        <w:tab/>
        <w:t xml:space="preserve">Техническое описание </w:t>
      </w:r>
    </w:p>
    <w:p w14:paraId="632A7749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•</w:t>
      </w:r>
      <w:r w:rsidRPr="002D4E25">
        <w:rPr>
          <w:rFonts w:ascii="Times New Roman" w:hAnsi="Times New Roman" w:cs="Times New Roman"/>
          <w:sz w:val="24"/>
          <w:szCs w:val="24"/>
        </w:rPr>
        <w:tab/>
        <w:t>Конкурсное задание</w:t>
      </w:r>
      <w:r>
        <w:rPr>
          <w:rFonts w:ascii="Times New Roman" w:hAnsi="Times New Roman" w:cs="Times New Roman"/>
          <w:sz w:val="24"/>
          <w:szCs w:val="24"/>
        </w:rPr>
        <w:t>, если закрытое, то тестовый вариант</w:t>
      </w:r>
    </w:p>
    <w:p w14:paraId="6F2F061B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•</w:t>
      </w:r>
      <w:r w:rsidRPr="002D4E25">
        <w:rPr>
          <w:rFonts w:ascii="Times New Roman" w:hAnsi="Times New Roman" w:cs="Times New Roman"/>
          <w:sz w:val="24"/>
          <w:szCs w:val="24"/>
        </w:rPr>
        <w:tab/>
        <w:t>Инфраструктурный лист</w:t>
      </w:r>
    </w:p>
    <w:p w14:paraId="7A0A2ACC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•</w:t>
      </w:r>
      <w:r w:rsidRPr="002D4E25">
        <w:rPr>
          <w:rFonts w:ascii="Times New Roman" w:hAnsi="Times New Roman" w:cs="Times New Roman"/>
          <w:sz w:val="24"/>
          <w:szCs w:val="24"/>
        </w:rPr>
        <w:tab/>
        <w:t>Другая информация, относящаяся к Чемпионату</w:t>
      </w:r>
    </w:p>
    <w:p w14:paraId="7318D103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6.3</w:t>
      </w:r>
      <w:r w:rsidRPr="002D4E25">
        <w:rPr>
          <w:rFonts w:ascii="Times New Roman" w:hAnsi="Times New Roman" w:cs="Times New Roman"/>
          <w:sz w:val="24"/>
          <w:szCs w:val="24"/>
        </w:rPr>
        <w:tab/>
        <w:t xml:space="preserve">ТЕКУЩЕЕ РУКОВОДСТВО </w:t>
      </w:r>
    </w:p>
    <w:p w14:paraId="1A175881" w14:textId="77777777" w:rsidR="002B5C68" w:rsidRPr="00081A0E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 xml:space="preserve">Текущее руководство компетенцией во время Чемпионата </w:t>
      </w:r>
      <w:proofErr w:type="spellStart"/>
      <w:r w:rsidRPr="002D4E25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2D4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E25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2D4E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составляют </w:t>
      </w:r>
      <w:r w:rsidRPr="00081A0E">
        <w:rPr>
          <w:rFonts w:ascii="Times New Roman" w:hAnsi="Times New Roman" w:cs="Times New Roman"/>
          <w:sz w:val="24"/>
          <w:szCs w:val="24"/>
        </w:rPr>
        <w:t>Менеджер площадки, Председатель жюри, Главный эксперт, и Заместитель главного эксперта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Pr="00081A0E">
        <w:rPr>
          <w:rFonts w:ascii="Times New Roman" w:hAnsi="Times New Roman" w:cs="Times New Roman"/>
          <w:sz w:val="24"/>
          <w:szCs w:val="24"/>
        </w:rPr>
        <w:t xml:space="preserve"> образуют Команду управления компетенцией, и отвечают за её общее управление.</w:t>
      </w:r>
    </w:p>
    <w:p w14:paraId="0CAAFC72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A0E">
        <w:rPr>
          <w:rFonts w:ascii="Times New Roman" w:hAnsi="Times New Roman" w:cs="Times New Roman"/>
          <w:sz w:val="24"/>
          <w:szCs w:val="24"/>
        </w:rPr>
        <w:lastRenderedPageBreak/>
        <w:t>Команда по управлению компетенцией отвечает за надлежащую подготовку и проведение Чемпионата по компетенции, за соблюдение Правил, а также за выполнение собственных решений и решений Организационного комитета.</w:t>
      </w:r>
      <w:r w:rsidRPr="002D4E2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A36201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7</w:t>
      </w:r>
      <w:r w:rsidRPr="002D4E25">
        <w:rPr>
          <w:rFonts w:ascii="Times New Roman" w:hAnsi="Times New Roman" w:cs="Times New Roman"/>
          <w:sz w:val="24"/>
          <w:szCs w:val="24"/>
        </w:rPr>
        <w:tab/>
        <w:t xml:space="preserve">СПЕЦИАЛЬНЫЕ ТРЕБОВАНИЯ ПО БЕЗОПАСНОСТИ  </w:t>
      </w:r>
    </w:p>
    <w:p w14:paraId="14F389DF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 xml:space="preserve">На Чемпионате </w:t>
      </w:r>
      <w:proofErr w:type="spellStart"/>
      <w:r w:rsidRPr="002D4E25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2D4E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4E25">
        <w:rPr>
          <w:rFonts w:ascii="Times New Roman" w:hAnsi="Times New Roman" w:cs="Times New Roman"/>
          <w:sz w:val="24"/>
          <w:szCs w:val="24"/>
        </w:rPr>
        <w:t>Kazakhstan</w:t>
      </w:r>
      <w:proofErr w:type="spellEnd"/>
      <w:r w:rsidRPr="002D4E25">
        <w:rPr>
          <w:rFonts w:ascii="Times New Roman" w:hAnsi="Times New Roman" w:cs="Times New Roman"/>
          <w:sz w:val="24"/>
          <w:szCs w:val="24"/>
        </w:rPr>
        <w:t xml:space="preserve"> действуют правила техники безопасности и охраны труда Республики Казахстан.</w:t>
      </w:r>
    </w:p>
    <w:p w14:paraId="5DFCEAC1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8</w:t>
      </w:r>
      <w:r w:rsidRPr="002D4E25">
        <w:rPr>
          <w:rFonts w:ascii="Times New Roman" w:hAnsi="Times New Roman" w:cs="Times New Roman"/>
          <w:sz w:val="24"/>
          <w:szCs w:val="24"/>
        </w:rPr>
        <w:tab/>
        <w:t xml:space="preserve">РАСХОДНЫЕ МАТЕРИАЛЫ И ОБОРУДОВАНИЕ </w:t>
      </w:r>
    </w:p>
    <w:p w14:paraId="4AC6D789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8.1</w:t>
      </w:r>
      <w:r w:rsidRPr="002D4E25">
        <w:rPr>
          <w:rFonts w:ascii="Times New Roman" w:hAnsi="Times New Roman" w:cs="Times New Roman"/>
          <w:sz w:val="24"/>
          <w:szCs w:val="24"/>
        </w:rPr>
        <w:tab/>
        <w:t xml:space="preserve">СПИСОК ТРЕБОВАНИЙ К ИНФРАСТРУКТУРЕ </w:t>
      </w:r>
    </w:p>
    <w:p w14:paraId="4947926A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 xml:space="preserve">В Инфраструктурном листе указано все оборудование, материалы и средства, предоставленные Организатором Чемпионата. </w:t>
      </w:r>
    </w:p>
    <w:p w14:paraId="59C8B8B5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В инфраструктурном листе указано что и в каком количестве требуется экспертам для проведения Чемпионата. Организатор конкурса постепенно обновляет список инфраструктуры, указывая фактическое количество, тип, бренд и модель необходимых принадлежностей в. Элементы, предоставленные Организатором конкурса, показаны в отдельной колонке.</w:t>
      </w:r>
    </w:p>
    <w:p w14:paraId="0462ED8C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На каждом Конкурсе Эксперты должны рассмотреть и обновить инфраструктурный лист для подготовки к следующему Чемпионату. Эксперты должны сообщить Председателю технического комитета о любом изменении в потребности к площади рабочего места или к перечню оборудования.</w:t>
      </w:r>
    </w:p>
    <w:p w14:paraId="623FB5A6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Инфраструктурный лист не включает элементы, которые Конкурсанты и Эксперты обязаны приносить с собой, а также предметы, запрещенные к проносу Конкурсантами и Экспертами на конкурсную площадку. Эти предметы перечислены ниже.</w:t>
      </w:r>
    </w:p>
    <w:p w14:paraId="41289E6F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8.2</w:t>
      </w:r>
      <w:r w:rsidRPr="002D4E25">
        <w:rPr>
          <w:rFonts w:ascii="Times New Roman" w:hAnsi="Times New Roman" w:cs="Times New Roman"/>
          <w:sz w:val="24"/>
          <w:szCs w:val="24"/>
        </w:rPr>
        <w:tab/>
        <w:t>МАТЕРИАЛЫ, ОБОРУДОВАНИЕ И ИНСТРУМЕНТЫ, КОТОРЫЕ КОНКУРСАНТЫ ИМЕЮТ ПРИ СЕБЕ В ИНСТРУМЕНТАЛЬНОМ ЯЩИКЕ</w:t>
      </w:r>
    </w:p>
    <w:p w14:paraId="4E52EF33" w14:textId="77777777" w:rsidR="002B5C68" w:rsidRPr="00122D1E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D1E">
        <w:rPr>
          <w:rFonts w:ascii="Times New Roman" w:hAnsi="Times New Roman" w:cs="Times New Roman"/>
          <w:sz w:val="24"/>
          <w:szCs w:val="24"/>
        </w:rPr>
        <w:t>Конкурсантам разрешается приносить одно место ручного багажа массой до 30 кг с малогабаритным оборудованием.</w:t>
      </w:r>
    </w:p>
    <w:p w14:paraId="5EAF606D" w14:textId="77777777" w:rsidR="002B5C68" w:rsidRPr="00122D1E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D1E">
        <w:rPr>
          <w:rFonts w:ascii="Times New Roman" w:hAnsi="Times New Roman" w:cs="Times New Roman"/>
          <w:sz w:val="24"/>
          <w:szCs w:val="24"/>
        </w:rPr>
        <w:t>Это важно с точки зрения справедливости и проявления уважения ко всем конкурсантам.</w:t>
      </w:r>
    </w:p>
    <w:p w14:paraId="09131AD4" w14:textId="77777777" w:rsidR="002B5C68" w:rsidRPr="00122D1E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D1E">
        <w:rPr>
          <w:rFonts w:ascii="Times New Roman" w:hAnsi="Times New Roman" w:cs="Times New Roman"/>
          <w:sz w:val="24"/>
          <w:szCs w:val="24"/>
        </w:rPr>
        <w:t>Конкурсанты могут принести на Чемпионат следующее:</w:t>
      </w:r>
    </w:p>
    <w:p w14:paraId="3CF8F9B4" w14:textId="77777777" w:rsidR="002B5C68" w:rsidRPr="00122D1E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D1E">
        <w:rPr>
          <w:rFonts w:ascii="Times New Roman" w:hAnsi="Times New Roman" w:cs="Times New Roman"/>
          <w:sz w:val="24"/>
          <w:szCs w:val="24"/>
        </w:rPr>
        <w:t>Малогабаритное оборудование и приспособления (формы, ножи, резаки);</w:t>
      </w:r>
    </w:p>
    <w:p w14:paraId="36903B31" w14:textId="77777777" w:rsidR="002B5C68" w:rsidRPr="00122D1E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D1E">
        <w:rPr>
          <w:rFonts w:ascii="Times New Roman" w:hAnsi="Times New Roman" w:cs="Times New Roman"/>
          <w:sz w:val="24"/>
          <w:szCs w:val="24"/>
        </w:rPr>
        <w:lastRenderedPageBreak/>
        <w:t>Красители в форме порошка, пасты, масла какао, жидкие пищевые красители (в соответствии с ограничениями, действующими в стране);</w:t>
      </w:r>
    </w:p>
    <w:p w14:paraId="563BA79B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D1E">
        <w:rPr>
          <w:rFonts w:ascii="Times New Roman" w:hAnsi="Times New Roman" w:cs="Times New Roman"/>
          <w:sz w:val="24"/>
          <w:szCs w:val="24"/>
        </w:rPr>
        <w:t>Пищевые металлические порошки и листья</w:t>
      </w:r>
    </w:p>
    <w:p w14:paraId="4999D939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8.3</w:t>
      </w:r>
      <w:r w:rsidRPr="002D4E25">
        <w:rPr>
          <w:rFonts w:ascii="Times New Roman" w:hAnsi="Times New Roman" w:cs="Times New Roman"/>
          <w:sz w:val="24"/>
          <w:szCs w:val="24"/>
        </w:rPr>
        <w:tab/>
        <w:t>МАТЕРИАЛЫ, ОБОРУДОВАНИЕ И ИНСТРУМЕНТЫ, ПРИНАДЛЕЖАЩИЕ ЭКСПЕРТАМ</w:t>
      </w:r>
    </w:p>
    <w:p w14:paraId="2E2F3979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D1E">
        <w:rPr>
          <w:rFonts w:ascii="Times New Roman" w:hAnsi="Times New Roman" w:cs="Times New Roman"/>
          <w:sz w:val="24"/>
          <w:szCs w:val="24"/>
        </w:rPr>
        <w:t>Стол производственный, весы электронные, конвекционная печь с противнями, доска разделочная, плита индукционная, стеллаж, шкаф морозильный, миксер планетарный бытовой тестомес, микроволновая печь, холодильный шкаф, горелка газовая с пьезой, ножницы, скалки.</w:t>
      </w:r>
    </w:p>
    <w:p w14:paraId="64BCA1A9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8.4</w:t>
      </w:r>
      <w:r w:rsidRPr="002D4E25">
        <w:rPr>
          <w:rFonts w:ascii="Times New Roman" w:hAnsi="Times New Roman" w:cs="Times New Roman"/>
          <w:sz w:val="24"/>
          <w:szCs w:val="24"/>
        </w:rPr>
        <w:tab/>
        <w:t>МАТЕРИАЛЫ И ОБОРУДОВАНИЕ, ЗАПРЕЩЕННЫЕ В ЗОНЕ СОРЕВНОВАНИЙ</w:t>
      </w:r>
    </w:p>
    <w:p w14:paraId="3392ADE8" w14:textId="77777777" w:rsidR="002B5C6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D1E">
        <w:rPr>
          <w:rFonts w:ascii="Times New Roman" w:hAnsi="Times New Roman" w:cs="Times New Roman"/>
          <w:sz w:val="24"/>
          <w:szCs w:val="24"/>
        </w:rPr>
        <w:t>Не допускаются материалы и оборудование не перечисленное в п. 8.2</w:t>
      </w:r>
    </w:p>
    <w:p w14:paraId="1D266B22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25">
        <w:rPr>
          <w:rFonts w:ascii="Times New Roman" w:hAnsi="Times New Roman" w:cs="Times New Roman"/>
          <w:sz w:val="24"/>
          <w:szCs w:val="24"/>
        </w:rPr>
        <w:t>8.5</w:t>
      </w:r>
      <w:r w:rsidRPr="002D4E25">
        <w:rPr>
          <w:rFonts w:ascii="Times New Roman" w:hAnsi="Times New Roman" w:cs="Times New Roman"/>
          <w:sz w:val="24"/>
          <w:szCs w:val="24"/>
        </w:rPr>
        <w:tab/>
        <w:t>РАБОЧАЯ ПЛОЩАДКА И РАБОЧЕЕ МЕСТО КОНКУРСАНТА</w:t>
      </w:r>
    </w:p>
    <w:p w14:paraId="07D8A6C4" w14:textId="77777777" w:rsidR="002B5C68" w:rsidRPr="002D4E25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Pr="002D4E25">
        <w:rPr>
          <w:rFonts w:ascii="Times New Roman" w:hAnsi="Times New Roman" w:cs="Times New Roman"/>
          <w:sz w:val="24"/>
          <w:szCs w:val="24"/>
        </w:rPr>
        <w:t>ПОСЕТИТЕЛИ И ВЗАИМОДЕЙСТВИЕ СО СМИ</w:t>
      </w:r>
    </w:p>
    <w:p w14:paraId="1D826CF8" w14:textId="77777777" w:rsidR="002B5C68" w:rsidRPr="00122D1E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D1E">
        <w:rPr>
          <w:rFonts w:ascii="Times New Roman" w:hAnsi="Times New Roman" w:cs="Times New Roman"/>
          <w:sz w:val="24"/>
          <w:szCs w:val="24"/>
        </w:rPr>
        <w:t xml:space="preserve">Для привлечения внимания и формирования интереса посетителей к компетенции предлагается провести следующее: </w:t>
      </w:r>
    </w:p>
    <w:p w14:paraId="2F9B2FAD" w14:textId="77777777" w:rsidR="002B5C68" w:rsidRPr="00122D1E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D1E">
        <w:rPr>
          <w:rFonts w:ascii="Times New Roman" w:hAnsi="Times New Roman" w:cs="Times New Roman"/>
          <w:sz w:val="24"/>
          <w:szCs w:val="24"/>
        </w:rPr>
        <w:sym w:font="Symbol" w:char="F0B7"/>
      </w:r>
      <w:r w:rsidRPr="00122D1E">
        <w:rPr>
          <w:rFonts w:ascii="Times New Roman" w:hAnsi="Times New Roman" w:cs="Times New Roman"/>
          <w:sz w:val="24"/>
          <w:szCs w:val="24"/>
        </w:rPr>
        <w:t xml:space="preserve"> Двойные дисплеи - организовать трансляцию мониторов участников, чтобы зрители могли наблюдать за работой участников в деталях </w:t>
      </w:r>
    </w:p>
    <w:p w14:paraId="6F80C18F" w14:textId="77777777" w:rsidR="002B5C68" w:rsidRPr="00714E88" w:rsidRDefault="002B5C68" w:rsidP="002B5C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2D1E">
        <w:rPr>
          <w:rFonts w:ascii="Times New Roman" w:hAnsi="Times New Roman" w:cs="Times New Roman"/>
          <w:sz w:val="24"/>
          <w:szCs w:val="24"/>
        </w:rPr>
        <w:sym w:font="Symbol" w:char="F0B7"/>
      </w:r>
      <w:r w:rsidRPr="00122D1E">
        <w:rPr>
          <w:rFonts w:ascii="Times New Roman" w:hAnsi="Times New Roman" w:cs="Times New Roman"/>
          <w:sz w:val="24"/>
          <w:szCs w:val="24"/>
        </w:rPr>
        <w:t xml:space="preserve"> Публикация конкурсного задания </w:t>
      </w:r>
    </w:p>
    <w:p w14:paraId="398E7041" w14:textId="77777777" w:rsidR="002B5C68" w:rsidRPr="002B5C68" w:rsidRDefault="002B5C68">
      <w:pPr>
        <w:rPr>
          <w:rFonts w:ascii="Times New Roman" w:hAnsi="Times New Roman" w:cs="Times New Roman"/>
          <w:sz w:val="36"/>
          <w:szCs w:val="36"/>
        </w:rPr>
      </w:pPr>
    </w:p>
    <w:sectPr w:rsidR="002B5C68" w:rsidRPr="002B5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E56BB"/>
    <w:multiLevelType w:val="hybridMultilevel"/>
    <w:tmpl w:val="292C0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B3909"/>
    <w:multiLevelType w:val="hybridMultilevel"/>
    <w:tmpl w:val="B2F02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416DA"/>
    <w:multiLevelType w:val="hybridMultilevel"/>
    <w:tmpl w:val="A8DA467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D111C"/>
    <w:multiLevelType w:val="hybridMultilevel"/>
    <w:tmpl w:val="219EF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469DE"/>
    <w:multiLevelType w:val="hybridMultilevel"/>
    <w:tmpl w:val="6A5E2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A60E5"/>
    <w:multiLevelType w:val="hybridMultilevel"/>
    <w:tmpl w:val="008066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ED2AD4"/>
    <w:multiLevelType w:val="hybridMultilevel"/>
    <w:tmpl w:val="67E2D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311C49"/>
    <w:multiLevelType w:val="hybridMultilevel"/>
    <w:tmpl w:val="AAF86E1E"/>
    <w:lvl w:ilvl="0" w:tplc="04190001">
      <w:start w:val="1"/>
      <w:numFmt w:val="bullet"/>
      <w:lvlText w:val=""/>
      <w:lvlJc w:val="left"/>
      <w:pPr>
        <w:tabs>
          <w:tab w:val="num" w:pos="811"/>
        </w:tabs>
        <w:ind w:left="8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1"/>
        </w:tabs>
        <w:ind w:left="15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1"/>
        </w:tabs>
        <w:ind w:left="2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1"/>
        </w:tabs>
        <w:ind w:left="29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1"/>
        </w:tabs>
        <w:ind w:left="36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1"/>
        </w:tabs>
        <w:ind w:left="44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1"/>
        </w:tabs>
        <w:ind w:left="51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1"/>
        </w:tabs>
        <w:ind w:left="58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1"/>
        </w:tabs>
        <w:ind w:left="65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4B82"/>
    <w:rsid w:val="00084B08"/>
    <w:rsid w:val="000E3930"/>
    <w:rsid w:val="001C510A"/>
    <w:rsid w:val="002B5C68"/>
    <w:rsid w:val="002E222A"/>
    <w:rsid w:val="004E4EE3"/>
    <w:rsid w:val="005747B0"/>
    <w:rsid w:val="00606EC5"/>
    <w:rsid w:val="009C45BC"/>
    <w:rsid w:val="009F3279"/>
    <w:rsid w:val="00AF3065"/>
    <w:rsid w:val="00B0620D"/>
    <w:rsid w:val="00B64349"/>
    <w:rsid w:val="00D604BB"/>
    <w:rsid w:val="00E02384"/>
    <w:rsid w:val="00E44B82"/>
    <w:rsid w:val="00E85DC6"/>
    <w:rsid w:val="00FC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9E696"/>
  <w15:docId w15:val="{032FF10F-B165-4A7D-898E-683DE781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B0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B5C68"/>
    <w:rPr>
      <w:rFonts w:ascii="Times New Roman" w:eastAsiaTheme="minorEastAsia" w:hAnsi="Times New Roman" w:cs="Times New Roman"/>
      <w:lang w:eastAsia="ru-RU"/>
    </w:rPr>
  </w:style>
  <w:style w:type="paragraph" w:styleId="a4">
    <w:name w:val="No Spacing"/>
    <w:link w:val="a3"/>
    <w:uiPriority w:val="1"/>
    <w:qFormat/>
    <w:rsid w:val="002B5C6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5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5C68"/>
    <w:rPr>
      <w:rFonts w:ascii="Tahoma" w:hAnsi="Tahoma" w:cs="Tahoma"/>
      <w:sz w:val="16"/>
      <w:szCs w:val="16"/>
    </w:rPr>
  </w:style>
  <w:style w:type="table" w:customStyle="1" w:styleId="-451">
    <w:name w:val="Таблица-сетка 4 — акцент 51"/>
    <w:basedOn w:val="a1"/>
    <w:uiPriority w:val="49"/>
    <w:rsid w:val="00AF3065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4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23</Pages>
  <Words>6132</Words>
  <Characters>34956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ТПТК10</dc:creator>
  <cp:keywords/>
  <dc:description/>
  <cp:lastModifiedBy>muslim727@bk.ru</cp:lastModifiedBy>
  <cp:revision>12</cp:revision>
  <dcterms:created xsi:type="dcterms:W3CDTF">2023-11-28T09:10:00Z</dcterms:created>
  <dcterms:modified xsi:type="dcterms:W3CDTF">2024-07-22T15:59:00Z</dcterms:modified>
</cp:coreProperties>
</file>